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3B3F" w14:textId="77777777" w:rsidR="00311EA6" w:rsidRPr="00EE2302" w:rsidRDefault="00311EA6" w:rsidP="000618BC">
      <w:pPr>
        <w:jc w:val="both"/>
        <w:rPr>
          <w:rFonts w:cs="Arial"/>
          <w:bCs/>
          <w:color w:val="000081"/>
          <w:sz w:val="22"/>
          <w:szCs w:val="22"/>
          <w:lang w:val="en-AU"/>
        </w:rPr>
      </w:pPr>
      <w:r w:rsidRPr="00EE2302">
        <w:rPr>
          <w:rFonts w:cs="Arial"/>
          <w:b/>
          <w:bCs/>
          <w:color w:val="000081"/>
          <w:sz w:val="22"/>
          <w:szCs w:val="22"/>
          <w:u w:val="single"/>
          <w:lang w:val="en-AU"/>
        </w:rPr>
        <w:t>RECOMMENDED CONDITIONS</w:t>
      </w:r>
    </w:p>
    <w:p w14:paraId="022B4218" w14:textId="77777777" w:rsidR="00FF2CA8" w:rsidRDefault="00FF2CA8" w:rsidP="00FF2CA8">
      <w:pPr>
        <w:rPr>
          <w:rFonts w:ascii="Arial Bold" w:hAnsi="Arial Bold" w:cs="Arial"/>
          <w:b/>
        </w:rPr>
      </w:pPr>
    </w:p>
    <w:p w14:paraId="48CB707F" w14:textId="5720034B" w:rsidR="00FF2CA8" w:rsidRPr="0086735B" w:rsidRDefault="00FF2CA8" w:rsidP="00FF2CA8">
      <w:pPr>
        <w:rPr>
          <w:rFonts w:ascii="Arial Bold" w:hAnsi="Arial Bold" w:cs="Arial"/>
          <w:b/>
        </w:rPr>
      </w:pPr>
      <w:r>
        <w:rPr>
          <w:rFonts w:ascii="Arial Bold" w:hAnsi="Arial Bold" w:cs="Arial"/>
          <w:b/>
        </w:rPr>
        <w:t>1.0 - General Conditions of Consent</w:t>
      </w:r>
    </w:p>
    <w:p w14:paraId="3FA78790" w14:textId="77777777" w:rsidR="00FF2CA8" w:rsidRPr="0086735B" w:rsidRDefault="00FF2CA8" w:rsidP="00FF2CA8">
      <w:pPr>
        <w:rPr>
          <w:rFonts w:cs="Arial"/>
          <w:sz w:val="22"/>
          <w:szCs w:val="22"/>
        </w:rPr>
      </w:pPr>
    </w:p>
    <w:p w14:paraId="19086779" w14:textId="77777777" w:rsidR="00FF2CA8" w:rsidRPr="0086735B" w:rsidRDefault="00FF2CA8" w:rsidP="00FF2CA8">
      <w:pPr>
        <w:rPr>
          <w:rFonts w:cs="Arial"/>
          <w:sz w:val="22"/>
          <w:szCs w:val="22"/>
        </w:rPr>
      </w:pPr>
      <w:r w:rsidRPr="0086735B">
        <w:rPr>
          <w:rFonts w:cs="Arial"/>
          <w:sz w:val="22"/>
          <w:szCs w:val="22"/>
        </w:rPr>
        <w:t>The following conditions of consent are general conditions applying to the development.</w:t>
      </w:r>
    </w:p>
    <w:p w14:paraId="72763D5C" w14:textId="77777777" w:rsidR="00FF2CA8" w:rsidRPr="0086735B" w:rsidRDefault="00FF2CA8" w:rsidP="00FF2CA8">
      <w:pPr>
        <w:rPr>
          <w:rFonts w:cs="Arial"/>
          <w:sz w:val="22"/>
          <w:szCs w:val="22"/>
        </w:rPr>
      </w:pPr>
    </w:p>
    <w:p w14:paraId="3D1CD94D" w14:textId="77777777" w:rsidR="00FF2CA8" w:rsidRPr="00FB3670" w:rsidRDefault="00FF2CA8" w:rsidP="001A31FA">
      <w:pPr>
        <w:ind w:left="709" w:hanging="709"/>
        <w:jc w:val="both"/>
        <w:rPr>
          <w:rFonts w:cs="Arial"/>
          <w:sz w:val="22"/>
          <w:szCs w:val="22"/>
        </w:rPr>
      </w:pPr>
      <w:r>
        <w:rPr>
          <w:rFonts w:cs="Arial"/>
          <w:sz w:val="22"/>
          <w:szCs w:val="22"/>
        </w:rPr>
        <w:t>(1)</w:t>
      </w:r>
      <w:r>
        <w:rPr>
          <w:rFonts w:cs="Arial"/>
          <w:sz w:val="22"/>
          <w:szCs w:val="22"/>
        </w:rPr>
        <w:tab/>
      </w:r>
      <w:r w:rsidRPr="00FB3670">
        <w:rPr>
          <w:rFonts w:cs="Arial"/>
          <w:b/>
          <w:sz w:val="22"/>
          <w:szCs w:val="22"/>
        </w:rPr>
        <w:t>Approved Plans and Documents</w:t>
      </w:r>
      <w:r w:rsidRPr="00FB3670">
        <w:rPr>
          <w:rFonts w:cs="Arial"/>
          <w:spacing w:val="-3"/>
          <w:sz w:val="22"/>
          <w:szCs w:val="22"/>
        </w:rPr>
        <w:t xml:space="preserve"> - </w:t>
      </w:r>
      <w:r w:rsidRPr="00FB3670">
        <w:rPr>
          <w:rFonts w:cs="Arial"/>
          <w:sz w:val="22"/>
          <w:szCs w:val="22"/>
        </w:rPr>
        <w:t xml:space="preserve">Development shall be carried out in accordance with the following plans and </w:t>
      </w:r>
      <w:r>
        <w:rPr>
          <w:rFonts w:cs="Arial"/>
          <w:sz w:val="22"/>
          <w:szCs w:val="22"/>
        </w:rPr>
        <w:t>documents</w:t>
      </w:r>
      <w:r w:rsidRPr="00FB3670">
        <w:rPr>
          <w:rFonts w:cs="Arial"/>
          <w:sz w:val="22"/>
          <w:szCs w:val="22"/>
        </w:rPr>
        <w:t>, and all recommendations made therein, except where amended by the conditions of this development consent:</w:t>
      </w:r>
    </w:p>
    <w:p w14:paraId="16C92196" w14:textId="77777777" w:rsidR="00FF2CA8" w:rsidRPr="00FB614D" w:rsidRDefault="00FF2CA8" w:rsidP="00FF2CA8">
      <w:pPr>
        <w:ind w:left="709" w:hanging="709"/>
        <w:rPr>
          <w:rFonts w:cs="Arial"/>
          <w:sz w:val="22"/>
          <w:szCs w:val="22"/>
        </w:rPr>
      </w:pPr>
    </w:p>
    <w:tbl>
      <w:tblPr>
        <w:tblW w:w="73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011"/>
        <w:gridCol w:w="1793"/>
        <w:gridCol w:w="1552"/>
      </w:tblGrid>
      <w:tr w:rsidR="00FF2CA8" w:rsidRPr="004C45A8" w14:paraId="7CE94891" w14:textId="77777777" w:rsidTr="00CB5759">
        <w:trPr>
          <w:trHeight w:val="792"/>
        </w:trPr>
        <w:tc>
          <w:tcPr>
            <w:tcW w:w="1948" w:type="dxa"/>
            <w:shd w:val="clear" w:color="auto" w:fill="D9D9D9"/>
          </w:tcPr>
          <w:p w14:paraId="3D1A3D53" w14:textId="77777777" w:rsidR="00FF2CA8" w:rsidRPr="008C5A00" w:rsidRDefault="00FF2CA8" w:rsidP="00CB5759">
            <w:pPr>
              <w:ind w:right="65"/>
              <w:jc w:val="center"/>
              <w:rPr>
                <w:rFonts w:cs="Arial"/>
                <w:b/>
                <w:sz w:val="22"/>
                <w:szCs w:val="22"/>
              </w:rPr>
            </w:pPr>
            <w:r w:rsidRPr="008C5A00">
              <w:rPr>
                <w:rFonts w:cs="Arial"/>
                <w:b/>
                <w:sz w:val="22"/>
                <w:szCs w:val="22"/>
              </w:rPr>
              <w:t>Plan Reference/ Drawing No.</w:t>
            </w:r>
          </w:p>
        </w:tc>
        <w:tc>
          <w:tcPr>
            <w:tcW w:w="2011" w:type="dxa"/>
            <w:shd w:val="clear" w:color="auto" w:fill="D9D9D9"/>
          </w:tcPr>
          <w:p w14:paraId="32AF7E15" w14:textId="77777777" w:rsidR="00FF2CA8" w:rsidRPr="008C5A00" w:rsidRDefault="00FF2CA8" w:rsidP="00CB5759">
            <w:pPr>
              <w:ind w:right="65"/>
              <w:jc w:val="center"/>
              <w:rPr>
                <w:rFonts w:cs="Arial"/>
                <w:b/>
                <w:sz w:val="22"/>
                <w:szCs w:val="22"/>
              </w:rPr>
            </w:pPr>
            <w:r w:rsidRPr="008C5A00">
              <w:rPr>
                <w:rFonts w:cs="Arial"/>
                <w:b/>
                <w:sz w:val="22"/>
                <w:szCs w:val="22"/>
              </w:rPr>
              <w:t>Name of Plan</w:t>
            </w:r>
          </w:p>
        </w:tc>
        <w:tc>
          <w:tcPr>
            <w:tcW w:w="1793" w:type="dxa"/>
            <w:shd w:val="clear" w:color="auto" w:fill="D9D9D9"/>
          </w:tcPr>
          <w:p w14:paraId="1184B8CF" w14:textId="77777777" w:rsidR="00FF2CA8" w:rsidRPr="008C5A00" w:rsidRDefault="00FF2CA8" w:rsidP="00CB5759">
            <w:pPr>
              <w:ind w:right="65"/>
              <w:jc w:val="center"/>
              <w:rPr>
                <w:rFonts w:cs="Arial"/>
                <w:b/>
                <w:sz w:val="22"/>
                <w:szCs w:val="22"/>
              </w:rPr>
            </w:pPr>
            <w:r w:rsidRPr="008C5A00">
              <w:rPr>
                <w:rFonts w:cs="Arial"/>
                <w:b/>
                <w:sz w:val="22"/>
                <w:szCs w:val="22"/>
              </w:rPr>
              <w:t>Prepared by</w:t>
            </w:r>
          </w:p>
        </w:tc>
        <w:tc>
          <w:tcPr>
            <w:tcW w:w="1552" w:type="dxa"/>
            <w:shd w:val="clear" w:color="auto" w:fill="D9D9D9"/>
          </w:tcPr>
          <w:p w14:paraId="2BB29420" w14:textId="77777777" w:rsidR="00FF2CA8" w:rsidRPr="008C5A00" w:rsidRDefault="00FF2CA8" w:rsidP="00CB5759">
            <w:pPr>
              <w:ind w:right="65"/>
              <w:jc w:val="center"/>
              <w:rPr>
                <w:rFonts w:cs="Arial"/>
                <w:b/>
                <w:sz w:val="22"/>
                <w:szCs w:val="22"/>
              </w:rPr>
            </w:pPr>
            <w:r w:rsidRPr="008C5A00">
              <w:rPr>
                <w:rFonts w:cs="Arial"/>
                <w:b/>
                <w:sz w:val="22"/>
                <w:szCs w:val="22"/>
              </w:rPr>
              <w:t>Date</w:t>
            </w:r>
          </w:p>
        </w:tc>
      </w:tr>
      <w:tr w:rsidR="00164FF0" w:rsidRPr="004C45A8" w14:paraId="2CB79086" w14:textId="77777777" w:rsidTr="00CB5759">
        <w:trPr>
          <w:trHeight w:val="195"/>
        </w:trPr>
        <w:tc>
          <w:tcPr>
            <w:tcW w:w="1948" w:type="dxa"/>
          </w:tcPr>
          <w:p w14:paraId="1C91E4AE" w14:textId="77777777" w:rsidR="00164FF0" w:rsidRPr="008C5A00" w:rsidRDefault="00164FF0" w:rsidP="00CB5759">
            <w:pPr>
              <w:rPr>
                <w:rFonts w:cs="Arial"/>
                <w:sz w:val="22"/>
                <w:szCs w:val="22"/>
              </w:rPr>
            </w:pPr>
            <w:r>
              <w:rPr>
                <w:rFonts w:cs="Arial"/>
                <w:sz w:val="22"/>
                <w:szCs w:val="22"/>
              </w:rPr>
              <w:t xml:space="preserve">Project No. 19079, DA01, Revision B </w:t>
            </w:r>
          </w:p>
        </w:tc>
        <w:tc>
          <w:tcPr>
            <w:tcW w:w="2011" w:type="dxa"/>
          </w:tcPr>
          <w:p w14:paraId="23FEA062" w14:textId="77777777" w:rsidR="00164FF0" w:rsidRPr="008C5A00" w:rsidRDefault="00164FF0" w:rsidP="00CB5759">
            <w:pPr>
              <w:rPr>
                <w:rFonts w:cs="Arial"/>
                <w:sz w:val="22"/>
                <w:szCs w:val="22"/>
              </w:rPr>
            </w:pPr>
            <w:r>
              <w:rPr>
                <w:rFonts w:cs="Arial"/>
                <w:sz w:val="22"/>
                <w:szCs w:val="22"/>
              </w:rPr>
              <w:t xml:space="preserve">Existing Site Plan </w:t>
            </w:r>
          </w:p>
        </w:tc>
        <w:tc>
          <w:tcPr>
            <w:tcW w:w="1793" w:type="dxa"/>
            <w:vMerge w:val="restart"/>
          </w:tcPr>
          <w:p w14:paraId="113BFD99" w14:textId="77777777" w:rsidR="00164FF0" w:rsidRPr="008C5A00" w:rsidRDefault="00164FF0" w:rsidP="00CB5759">
            <w:pPr>
              <w:rPr>
                <w:rFonts w:cs="Arial"/>
                <w:sz w:val="22"/>
                <w:szCs w:val="22"/>
              </w:rPr>
            </w:pPr>
            <w:r>
              <w:rPr>
                <w:rFonts w:cs="Arial"/>
                <w:sz w:val="22"/>
                <w:szCs w:val="22"/>
              </w:rPr>
              <w:t>Gardner Wetherill Butler and Co</w:t>
            </w:r>
          </w:p>
          <w:p w14:paraId="7A5B99C7" w14:textId="343551DD" w:rsidR="00164FF0" w:rsidRPr="008C5A00" w:rsidRDefault="00164FF0" w:rsidP="00CB5759">
            <w:pPr>
              <w:rPr>
                <w:rFonts w:cs="Arial"/>
                <w:sz w:val="22"/>
                <w:szCs w:val="22"/>
              </w:rPr>
            </w:pPr>
          </w:p>
        </w:tc>
        <w:tc>
          <w:tcPr>
            <w:tcW w:w="1552" w:type="dxa"/>
          </w:tcPr>
          <w:p w14:paraId="272760C1" w14:textId="77777777" w:rsidR="00164FF0" w:rsidRPr="008C5A00" w:rsidRDefault="00164FF0" w:rsidP="00CB5759">
            <w:pPr>
              <w:rPr>
                <w:rFonts w:cs="Arial"/>
                <w:sz w:val="22"/>
                <w:szCs w:val="22"/>
              </w:rPr>
            </w:pPr>
            <w:r>
              <w:rPr>
                <w:rFonts w:cs="Arial"/>
                <w:sz w:val="22"/>
                <w:szCs w:val="22"/>
              </w:rPr>
              <w:t>11/12/2019</w:t>
            </w:r>
          </w:p>
        </w:tc>
      </w:tr>
      <w:tr w:rsidR="00164FF0" w:rsidRPr="004C45A8" w14:paraId="7ED908A6" w14:textId="77777777" w:rsidTr="00CB5759">
        <w:trPr>
          <w:trHeight w:val="195"/>
        </w:trPr>
        <w:tc>
          <w:tcPr>
            <w:tcW w:w="1948" w:type="dxa"/>
          </w:tcPr>
          <w:p w14:paraId="1930384D" w14:textId="77777777" w:rsidR="00164FF0" w:rsidRPr="008C5A00" w:rsidRDefault="00164FF0" w:rsidP="00CB5759">
            <w:pPr>
              <w:rPr>
                <w:rFonts w:cs="Arial"/>
                <w:sz w:val="22"/>
                <w:szCs w:val="22"/>
              </w:rPr>
            </w:pPr>
            <w:r>
              <w:rPr>
                <w:rFonts w:cs="Arial"/>
                <w:sz w:val="22"/>
                <w:szCs w:val="22"/>
              </w:rPr>
              <w:t>Project No. 19079, DA02, Revision C</w:t>
            </w:r>
          </w:p>
        </w:tc>
        <w:tc>
          <w:tcPr>
            <w:tcW w:w="2011" w:type="dxa"/>
          </w:tcPr>
          <w:p w14:paraId="69ECB0B8" w14:textId="77777777" w:rsidR="00164FF0" w:rsidRPr="008C5A00" w:rsidRDefault="00164FF0" w:rsidP="00CB5759">
            <w:pPr>
              <w:rPr>
                <w:rFonts w:cs="Arial"/>
                <w:sz w:val="22"/>
                <w:szCs w:val="22"/>
              </w:rPr>
            </w:pPr>
            <w:r>
              <w:rPr>
                <w:rFonts w:cs="Arial"/>
                <w:sz w:val="22"/>
                <w:szCs w:val="22"/>
              </w:rPr>
              <w:t xml:space="preserve">Proposed Site Plan </w:t>
            </w:r>
          </w:p>
        </w:tc>
        <w:tc>
          <w:tcPr>
            <w:tcW w:w="1793" w:type="dxa"/>
            <w:vMerge/>
          </w:tcPr>
          <w:p w14:paraId="38447F60" w14:textId="70F20F25" w:rsidR="00164FF0" w:rsidRPr="008C5A00" w:rsidRDefault="00164FF0" w:rsidP="00CB5759">
            <w:pPr>
              <w:rPr>
                <w:rFonts w:cs="Arial"/>
                <w:sz w:val="22"/>
                <w:szCs w:val="22"/>
              </w:rPr>
            </w:pPr>
          </w:p>
        </w:tc>
        <w:tc>
          <w:tcPr>
            <w:tcW w:w="1552" w:type="dxa"/>
          </w:tcPr>
          <w:p w14:paraId="36D75B5E" w14:textId="77777777" w:rsidR="00164FF0" w:rsidRPr="008C5A00" w:rsidRDefault="00164FF0" w:rsidP="00CB5759">
            <w:pPr>
              <w:rPr>
                <w:rFonts w:cs="Arial"/>
                <w:sz w:val="22"/>
                <w:szCs w:val="22"/>
              </w:rPr>
            </w:pPr>
            <w:r>
              <w:rPr>
                <w:rFonts w:cs="Arial"/>
                <w:sz w:val="22"/>
                <w:szCs w:val="22"/>
              </w:rPr>
              <w:t>11/12/2019</w:t>
            </w:r>
          </w:p>
        </w:tc>
      </w:tr>
      <w:tr w:rsidR="00164FF0" w:rsidRPr="004C45A8" w14:paraId="334BD85D" w14:textId="77777777" w:rsidTr="00CB5759">
        <w:trPr>
          <w:trHeight w:val="195"/>
        </w:trPr>
        <w:tc>
          <w:tcPr>
            <w:tcW w:w="1948" w:type="dxa"/>
          </w:tcPr>
          <w:p w14:paraId="672DD0E6" w14:textId="77777777" w:rsidR="00164FF0" w:rsidRPr="008C5A00" w:rsidRDefault="00164FF0" w:rsidP="00CB5759">
            <w:pPr>
              <w:rPr>
                <w:rFonts w:cs="Arial"/>
                <w:sz w:val="22"/>
                <w:szCs w:val="22"/>
              </w:rPr>
            </w:pPr>
            <w:r>
              <w:rPr>
                <w:rFonts w:cs="Arial"/>
                <w:sz w:val="22"/>
                <w:szCs w:val="22"/>
              </w:rPr>
              <w:t>Project No. 19079, DA03, Revision E</w:t>
            </w:r>
          </w:p>
        </w:tc>
        <w:tc>
          <w:tcPr>
            <w:tcW w:w="2011" w:type="dxa"/>
          </w:tcPr>
          <w:p w14:paraId="63B3E67D" w14:textId="77777777" w:rsidR="00164FF0" w:rsidRPr="008C5A00" w:rsidRDefault="00164FF0" w:rsidP="00CB5759">
            <w:pPr>
              <w:rPr>
                <w:rFonts w:cs="Arial"/>
                <w:sz w:val="22"/>
                <w:szCs w:val="22"/>
              </w:rPr>
            </w:pPr>
            <w:r>
              <w:rPr>
                <w:rFonts w:cs="Arial"/>
                <w:sz w:val="22"/>
                <w:szCs w:val="22"/>
              </w:rPr>
              <w:t xml:space="preserve">Proposed Ground Floor Plan </w:t>
            </w:r>
          </w:p>
        </w:tc>
        <w:tc>
          <w:tcPr>
            <w:tcW w:w="1793" w:type="dxa"/>
            <w:vMerge/>
          </w:tcPr>
          <w:p w14:paraId="079E2893" w14:textId="020F6915" w:rsidR="00164FF0" w:rsidRPr="008C5A00" w:rsidRDefault="00164FF0" w:rsidP="00CB5759">
            <w:pPr>
              <w:rPr>
                <w:rFonts w:cs="Arial"/>
                <w:sz w:val="22"/>
                <w:szCs w:val="22"/>
              </w:rPr>
            </w:pPr>
          </w:p>
        </w:tc>
        <w:tc>
          <w:tcPr>
            <w:tcW w:w="1552" w:type="dxa"/>
          </w:tcPr>
          <w:p w14:paraId="598736BD" w14:textId="77777777" w:rsidR="00164FF0" w:rsidRPr="008C5A00" w:rsidRDefault="00164FF0" w:rsidP="00CB5759">
            <w:pPr>
              <w:rPr>
                <w:rFonts w:cs="Arial"/>
                <w:sz w:val="22"/>
                <w:szCs w:val="22"/>
              </w:rPr>
            </w:pPr>
            <w:r>
              <w:rPr>
                <w:rFonts w:cs="Arial"/>
                <w:sz w:val="22"/>
                <w:szCs w:val="22"/>
              </w:rPr>
              <w:t>17/12/2019</w:t>
            </w:r>
          </w:p>
        </w:tc>
      </w:tr>
      <w:tr w:rsidR="00164FF0" w:rsidRPr="004C45A8" w14:paraId="54AF9AFA" w14:textId="77777777" w:rsidTr="00CB5759">
        <w:trPr>
          <w:trHeight w:val="208"/>
        </w:trPr>
        <w:tc>
          <w:tcPr>
            <w:tcW w:w="1948" w:type="dxa"/>
          </w:tcPr>
          <w:p w14:paraId="7FB82A3E" w14:textId="77777777" w:rsidR="00164FF0" w:rsidRPr="008C5A00" w:rsidRDefault="00164FF0" w:rsidP="00CB5759">
            <w:pPr>
              <w:rPr>
                <w:rFonts w:cs="Arial"/>
                <w:sz w:val="22"/>
                <w:szCs w:val="22"/>
              </w:rPr>
            </w:pPr>
            <w:r>
              <w:rPr>
                <w:rFonts w:cs="Arial"/>
                <w:sz w:val="22"/>
                <w:szCs w:val="22"/>
              </w:rPr>
              <w:t>Project No. 19079, DA04, Revision D</w:t>
            </w:r>
          </w:p>
        </w:tc>
        <w:tc>
          <w:tcPr>
            <w:tcW w:w="2011" w:type="dxa"/>
          </w:tcPr>
          <w:p w14:paraId="57399125" w14:textId="77777777" w:rsidR="00164FF0" w:rsidRPr="008C5A00" w:rsidRDefault="00164FF0" w:rsidP="00CB5759">
            <w:pPr>
              <w:rPr>
                <w:rFonts w:cs="Arial"/>
                <w:sz w:val="22"/>
                <w:szCs w:val="22"/>
              </w:rPr>
            </w:pPr>
            <w:r>
              <w:rPr>
                <w:rFonts w:cs="Arial"/>
                <w:sz w:val="22"/>
                <w:szCs w:val="22"/>
              </w:rPr>
              <w:t>Proposed First Floor Plan</w:t>
            </w:r>
          </w:p>
        </w:tc>
        <w:tc>
          <w:tcPr>
            <w:tcW w:w="1793" w:type="dxa"/>
            <w:vMerge/>
          </w:tcPr>
          <w:p w14:paraId="568225C3" w14:textId="0FD9824C" w:rsidR="00164FF0" w:rsidRPr="008C5A00" w:rsidRDefault="00164FF0" w:rsidP="00CB5759">
            <w:pPr>
              <w:rPr>
                <w:rFonts w:cs="Arial"/>
                <w:sz w:val="22"/>
                <w:szCs w:val="22"/>
              </w:rPr>
            </w:pPr>
          </w:p>
        </w:tc>
        <w:tc>
          <w:tcPr>
            <w:tcW w:w="1552" w:type="dxa"/>
          </w:tcPr>
          <w:p w14:paraId="59EF8434" w14:textId="77777777" w:rsidR="00164FF0" w:rsidRPr="008C5A00" w:rsidRDefault="00164FF0" w:rsidP="00CB5759">
            <w:pPr>
              <w:rPr>
                <w:rFonts w:cs="Arial"/>
                <w:sz w:val="22"/>
                <w:szCs w:val="22"/>
              </w:rPr>
            </w:pPr>
            <w:r>
              <w:rPr>
                <w:rFonts w:cs="Arial"/>
                <w:sz w:val="22"/>
                <w:szCs w:val="22"/>
              </w:rPr>
              <w:t>17/12/2019</w:t>
            </w:r>
          </w:p>
        </w:tc>
      </w:tr>
      <w:tr w:rsidR="00164FF0" w:rsidRPr="004C45A8" w14:paraId="6C74CF14" w14:textId="77777777" w:rsidTr="00CB5759">
        <w:trPr>
          <w:trHeight w:val="208"/>
        </w:trPr>
        <w:tc>
          <w:tcPr>
            <w:tcW w:w="1948" w:type="dxa"/>
          </w:tcPr>
          <w:p w14:paraId="6FD94BB9" w14:textId="77777777" w:rsidR="00164FF0" w:rsidRPr="008C5A00" w:rsidRDefault="00164FF0" w:rsidP="00CB5759">
            <w:pPr>
              <w:rPr>
                <w:rFonts w:cs="Arial"/>
                <w:sz w:val="22"/>
                <w:szCs w:val="22"/>
              </w:rPr>
            </w:pPr>
            <w:r>
              <w:rPr>
                <w:rFonts w:cs="Arial"/>
                <w:sz w:val="22"/>
                <w:szCs w:val="22"/>
              </w:rPr>
              <w:t xml:space="preserve">Project No. 19079, DA05, Revision C </w:t>
            </w:r>
          </w:p>
        </w:tc>
        <w:tc>
          <w:tcPr>
            <w:tcW w:w="2011" w:type="dxa"/>
          </w:tcPr>
          <w:p w14:paraId="7E3AEF6A" w14:textId="77777777" w:rsidR="00164FF0" w:rsidRPr="008C5A00" w:rsidRDefault="00164FF0" w:rsidP="00CB5759">
            <w:pPr>
              <w:rPr>
                <w:rFonts w:cs="Arial"/>
                <w:sz w:val="22"/>
                <w:szCs w:val="22"/>
              </w:rPr>
            </w:pPr>
            <w:r>
              <w:rPr>
                <w:rFonts w:cs="Arial"/>
                <w:sz w:val="22"/>
                <w:szCs w:val="22"/>
              </w:rPr>
              <w:t xml:space="preserve">Proposed Roof Plan </w:t>
            </w:r>
          </w:p>
        </w:tc>
        <w:tc>
          <w:tcPr>
            <w:tcW w:w="1793" w:type="dxa"/>
            <w:vMerge/>
          </w:tcPr>
          <w:p w14:paraId="35FFB569" w14:textId="7E674CC0" w:rsidR="00164FF0" w:rsidRPr="008C5A00" w:rsidRDefault="00164FF0" w:rsidP="00CB5759">
            <w:pPr>
              <w:rPr>
                <w:rFonts w:cs="Arial"/>
                <w:sz w:val="22"/>
                <w:szCs w:val="22"/>
              </w:rPr>
            </w:pPr>
          </w:p>
        </w:tc>
        <w:tc>
          <w:tcPr>
            <w:tcW w:w="1552" w:type="dxa"/>
          </w:tcPr>
          <w:p w14:paraId="2DDF5962" w14:textId="77777777" w:rsidR="00164FF0" w:rsidRPr="008C5A00" w:rsidRDefault="00164FF0" w:rsidP="00CB5759">
            <w:pPr>
              <w:rPr>
                <w:rFonts w:cs="Arial"/>
                <w:sz w:val="22"/>
                <w:szCs w:val="22"/>
              </w:rPr>
            </w:pPr>
            <w:r>
              <w:rPr>
                <w:rFonts w:cs="Arial"/>
                <w:sz w:val="22"/>
                <w:szCs w:val="22"/>
              </w:rPr>
              <w:t>17/12/2019</w:t>
            </w:r>
          </w:p>
        </w:tc>
      </w:tr>
      <w:tr w:rsidR="00164FF0" w:rsidRPr="004C45A8" w14:paraId="041F9C01" w14:textId="77777777" w:rsidTr="00CB5759">
        <w:trPr>
          <w:trHeight w:val="208"/>
        </w:trPr>
        <w:tc>
          <w:tcPr>
            <w:tcW w:w="1948" w:type="dxa"/>
          </w:tcPr>
          <w:p w14:paraId="5839213C" w14:textId="77777777" w:rsidR="00164FF0" w:rsidRPr="00E95F5C" w:rsidRDefault="00164FF0" w:rsidP="00CB5759">
            <w:pPr>
              <w:rPr>
                <w:rFonts w:cs="Arial"/>
                <w:sz w:val="22"/>
                <w:szCs w:val="22"/>
                <w:highlight w:val="yellow"/>
              </w:rPr>
            </w:pPr>
            <w:r w:rsidRPr="00D81FDC">
              <w:rPr>
                <w:rFonts w:cs="Arial"/>
                <w:sz w:val="22"/>
                <w:szCs w:val="22"/>
              </w:rPr>
              <w:t>Project No. 19079, DA06, Revision C</w:t>
            </w:r>
          </w:p>
        </w:tc>
        <w:tc>
          <w:tcPr>
            <w:tcW w:w="2011" w:type="dxa"/>
          </w:tcPr>
          <w:p w14:paraId="22BCD516" w14:textId="77777777" w:rsidR="00164FF0" w:rsidRPr="00E95F5C" w:rsidRDefault="00164FF0" w:rsidP="00CB5759">
            <w:pPr>
              <w:rPr>
                <w:rFonts w:cs="Arial"/>
                <w:sz w:val="22"/>
                <w:szCs w:val="22"/>
                <w:highlight w:val="yellow"/>
              </w:rPr>
            </w:pPr>
            <w:r w:rsidRPr="00D81FDC">
              <w:rPr>
                <w:rFonts w:cs="Arial"/>
                <w:sz w:val="22"/>
                <w:szCs w:val="22"/>
              </w:rPr>
              <w:t xml:space="preserve">Elevations </w:t>
            </w:r>
          </w:p>
        </w:tc>
        <w:tc>
          <w:tcPr>
            <w:tcW w:w="1793" w:type="dxa"/>
            <w:vMerge/>
          </w:tcPr>
          <w:p w14:paraId="4147821C" w14:textId="744F4754" w:rsidR="00164FF0" w:rsidRPr="008C5A00" w:rsidRDefault="00164FF0" w:rsidP="00CB5759">
            <w:pPr>
              <w:rPr>
                <w:rFonts w:cs="Arial"/>
                <w:sz w:val="22"/>
                <w:szCs w:val="22"/>
              </w:rPr>
            </w:pPr>
          </w:p>
        </w:tc>
        <w:tc>
          <w:tcPr>
            <w:tcW w:w="1552" w:type="dxa"/>
          </w:tcPr>
          <w:p w14:paraId="6F575332" w14:textId="77777777" w:rsidR="00164FF0" w:rsidRPr="008C5A00" w:rsidRDefault="00164FF0" w:rsidP="00CB5759">
            <w:pPr>
              <w:rPr>
                <w:rFonts w:cs="Arial"/>
                <w:sz w:val="22"/>
                <w:szCs w:val="22"/>
              </w:rPr>
            </w:pPr>
            <w:r>
              <w:rPr>
                <w:rFonts w:cs="Arial"/>
                <w:sz w:val="22"/>
                <w:szCs w:val="22"/>
              </w:rPr>
              <w:t>3 April 2020</w:t>
            </w:r>
          </w:p>
        </w:tc>
      </w:tr>
      <w:tr w:rsidR="00164FF0" w:rsidRPr="004C45A8" w14:paraId="63501876" w14:textId="77777777" w:rsidTr="00CB5759">
        <w:trPr>
          <w:trHeight w:val="208"/>
        </w:trPr>
        <w:tc>
          <w:tcPr>
            <w:tcW w:w="1948" w:type="dxa"/>
          </w:tcPr>
          <w:p w14:paraId="4BB08923" w14:textId="77777777" w:rsidR="00164FF0" w:rsidRPr="008C5A00" w:rsidRDefault="00164FF0" w:rsidP="00CB5759">
            <w:pPr>
              <w:rPr>
                <w:rFonts w:cs="Arial"/>
                <w:sz w:val="22"/>
                <w:szCs w:val="22"/>
              </w:rPr>
            </w:pPr>
            <w:r>
              <w:rPr>
                <w:rFonts w:cs="Arial"/>
                <w:sz w:val="22"/>
                <w:szCs w:val="22"/>
              </w:rPr>
              <w:t xml:space="preserve">Project No. 19079, DA07, Revision A </w:t>
            </w:r>
          </w:p>
        </w:tc>
        <w:tc>
          <w:tcPr>
            <w:tcW w:w="2011" w:type="dxa"/>
          </w:tcPr>
          <w:p w14:paraId="4E89D516" w14:textId="77777777" w:rsidR="00164FF0" w:rsidRPr="008C5A00" w:rsidRDefault="00164FF0" w:rsidP="00CB5759">
            <w:pPr>
              <w:rPr>
                <w:rFonts w:cs="Arial"/>
                <w:sz w:val="22"/>
                <w:szCs w:val="22"/>
              </w:rPr>
            </w:pPr>
            <w:r>
              <w:rPr>
                <w:rFonts w:cs="Arial"/>
                <w:sz w:val="22"/>
                <w:szCs w:val="22"/>
              </w:rPr>
              <w:t xml:space="preserve">Cut and Fill Plan </w:t>
            </w:r>
          </w:p>
        </w:tc>
        <w:tc>
          <w:tcPr>
            <w:tcW w:w="1793" w:type="dxa"/>
            <w:vMerge/>
          </w:tcPr>
          <w:p w14:paraId="18C090E0" w14:textId="2E5C9424" w:rsidR="00164FF0" w:rsidRPr="008C5A00" w:rsidRDefault="00164FF0" w:rsidP="00CB5759">
            <w:pPr>
              <w:rPr>
                <w:rFonts w:cs="Arial"/>
                <w:sz w:val="22"/>
                <w:szCs w:val="22"/>
              </w:rPr>
            </w:pPr>
          </w:p>
        </w:tc>
        <w:tc>
          <w:tcPr>
            <w:tcW w:w="1552" w:type="dxa"/>
          </w:tcPr>
          <w:p w14:paraId="2E8299B9" w14:textId="77777777" w:rsidR="00164FF0" w:rsidRPr="008C5A00" w:rsidRDefault="00164FF0" w:rsidP="00CB5759">
            <w:pPr>
              <w:rPr>
                <w:rFonts w:cs="Arial"/>
                <w:sz w:val="22"/>
                <w:szCs w:val="22"/>
              </w:rPr>
            </w:pPr>
            <w:r>
              <w:rPr>
                <w:rFonts w:cs="Arial"/>
                <w:sz w:val="22"/>
                <w:szCs w:val="22"/>
              </w:rPr>
              <w:t>17/12/2019</w:t>
            </w:r>
          </w:p>
        </w:tc>
      </w:tr>
      <w:tr w:rsidR="00164FF0" w:rsidRPr="004C45A8" w14:paraId="1D0B870A" w14:textId="77777777" w:rsidTr="00CB5759">
        <w:trPr>
          <w:trHeight w:val="208"/>
        </w:trPr>
        <w:tc>
          <w:tcPr>
            <w:tcW w:w="1948" w:type="dxa"/>
          </w:tcPr>
          <w:p w14:paraId="12C740EF" w14:textId="77777777" w:rsidR="00164FF0" w:rsidRPr="008C5A00" w:rsidRDefault="00164FF0" w:rsidP="00CB5759">
            <w:pPr>
              <w:rPr>
                <w:rFonts w:cs="Arial"/>
                <w:sz w:val="22"/>
                <w:szCs w:val="22"/>
              </w:rPr>
            </w:pPr>
            <w:r>
              <w:rPr>
                <w:rFonts w:cs="Arial"/>
                <w:sz w:val="22"/>
                <w:szCs w:val="22"/>
              </w:rPr>
              <w:t>Project No. 19079, Sheet 1 of 2, Revision A</w:t>
            </w:r>
          </w:p>
        </w:tc>
        <w:tc>
          <w:tcPr>
            <w:tcW w:w="2011" w:type="dxa"/>
          </w:tcPr>
          <w:p w14:paraId="0112D10B" w14:textId="77777777" w:rsidR="00164FF0" w:rsidRPr="008C5A00" w:rsidRDefault="00164FF0" w:rsidP="00CB5759">
            <w:pPr>
              <w:rPr>
                <w:rFonts w:cs="Arial"/>
                <w:sz w:val="22"/>
                <w:szCs w:val="22"/>
              </w:rPr>
            </w:pPr>
            <w:r>
              <w:rPr>
                <w:rFonts w:cs="Arial"/>
                <w:sz w:val="22"/>
                <w:szCs w:val="22"/>
              </w:rPr>
              <w:t xml:space="preserve">External Finishes and Colour Schedule </w:t>
            </w:r>
          </w:p>
        </w:tc>
        <w:tc>
          <w:tcPr>
            <w:tcW w:w="1793" w:type="dxa"/>
            <w:vMerge/>
          </w:tcPr>
          <w:p w14:paraId="49EA39A9" w14:textId="646BD67E" w:rsidR="00164FF0" w:rsidRPr="008C5A00" w:rsidRDefault="00164FF0" w:rsidP="00CB5759">
            <w:pPr>
              <w:rPr>
                <w:rFonts w:cs="Arial"/>
                <w:sz w:val="22"/>
                <w:szCs w:val="22"/>
              </w:rPr>
            </w:pPr>
          </w:p>
        </w:tc>
        <w:tc>
          <w:tcPr>
            <w:tcW w:w="1552" w:type="dxa"/>
          </w:tcPr>
          <w:p w14:paraId="39B2D7BF" w14:textId="77777777" w:rsidR="00164FF0" w:rsidRPr="008C5A00" w:rsidRDefault="00164FF0" w:rsidP="00CB5759">
            <w:pPr>
              <w:rPr>
                <w:rFonts w:cs="Arial"/>
                <w:sz w:val="22"/>
                <w:szCs w:val="22"/>
              </w:rPr>
            </w:pPr>
            <w:r>
              <w:rPr>
                <w:rFonts w:cs="Arial"/>
                <w:sz w:val="22"/>
                <w:szCs w:val="22"/>
              </w:rPr>
              <w:t>17/12/2019</w:t>
            </w:r>
          </w:p>
        </w:tc>
      </w:tr>
      <w:tr w:rsidR="00164FF0" w:rsidRPr="004C45A8" w14:paraId="750CC72A" w14:textId="77777777" w:rsidTr="00CB5759">
        <w:trPr>
          <w:trHeight w:val="208"/>
        </w:trPr>
        <w:tc>
          <w:tcPr>
            <w:tcW w:w="1948" w:type="dxa"/>
          </w:tcPr>
          <w:p w14:paraId="5E485D81" w14:textId="77777777" w:rsidR="00164FF0" w:rsidRPr="008C5A00" w:rsidRDefault="00164FF0" w:rsidP="00CB5759">
            <w:pPr>
              <w:rPr>
                <w:rFonts w:cs="Arial"/>
                <w:sz w:val="22"/>
                <w:szCs w:val="22"/>
              </w:rPr>
            </w:pPr>
            <w:r>
              <w:rPr>
                <w:rFonts w:cs="Arial"/>
                <w:sz w:val="22"/>
                <w:szCs w:val="22"/>
              </w:rPr>
              <w:t>Project No. 19079, Sheet 2 of 2, Revision A</w:t>
            </w:r>
          </w:p>
        </w:tc>
        <w:tc>
          <w:tcPr>
            <w:tcW w:w="2011" w:type="dxa"/>
          </w:tcPr>
          <w:p w14:paraId="1937F3A9" w14:textId="77777777" w:rsidR="00164FF0" w:rsidRPr="008C5A00" w:rsidRDefault="00164FF0" w:rsidP="00CB5759">
            <w:pPr>
              <w:rPr>
                <w:rFonts w:cs="Arial"/>
                <w:sz w:val="22"/>
                <w:szCs w:val="22"/>
              </w:rPr>
            </w:pPr>
            <w:r>
              <w:rPr>
                <w:rFonts w:cs="Arial"/>
                <w:sz w:val="22"/>
                <w:szCs w:val="22"/>
              </w:rPr>
              <w:t>External Finishes and Colour Schedule</w:t>
            </w:r>
          </w:p>
        </w:tc>
        <w:tc>
          <w:tcPr>
            <w:tcW w:w="1793" w:type="dxa"/>
            <w:vMerge/>
          </w:tcPr>
          <w:p w14:paraId="128B4D0D" w14:textId="4F46D3C9" w:rsidR="00164FF0" w:rsidRPr="008C5A00" w:rsidRDefault="00164FF0" w:rsidP="00CB5759">
            <w:pPr>
              <w:rPr>
                <w:rFonts w:cs="Arial"/>
                <w:sz w:val="22"/>
                <w:szCs w:val="22"/>
              </w:rPr>
            </w:pPr>
          </w:p>
        </w:tc>
        <w:tc>
          <w:tcPr>
            <w:tcW w:w="1552" w:type="dxa"/>
          </w:tcPr>
          <w:p w14:paraId="0517971C" w14:textId="77777777" w:rsidR="00164FF0" w:rsidRPr="008C5A00" w:rsidRDefault="00164FF0" w:rsidP="00CB5759">
            <w:pPr>
              <w:rPr>
                <w:rFonts w:cs="Arial"/>
                <w:sz w:val="22"/>
                <w:szCs w:val="22"/>
              </w:rPr>
            </w:pPr>
            <w:r>
              <w:rPr>
                <w:rFonts w:cs="Arial"/>
                <w:sz w:val="22"/>
                <w:szCs w:val="22"/>
              </w:rPr>
              <w:t>17/12/2019</w:t>
            </w:r>
          </w:p>
        </w:tc>
      </w:tr>
      <w:tr w:rsidR="00164FF0" w:rsidRPr="004C45A8" w14:paraId="4C8543BF" w14:textId="77777777" w:rsidTr="00CB5759">
        <w:trPr>
          <w:trHeight w:val="208"/>
        </w:trPr>
        <w:tc>
          <w:tcPr>
            <w:tcW w:w="1948" w:type="dxa"/>
          </w:tcPr>
          <w:p w14:paraId="064186BB" w14:textId="77777777" w:rsidR="00164FF0" w:rsidRPr="008C5A00" w:rsidRDefault="00164FF0" w:rsidP="00CB5759">
            <w:pPr>
              <w:rPr>
                <w:rFonts w:cs="Arial"/>
                <w:sz w:val="22"/>
                <w:szCs w:val="22"/>
              </w:rPr>
            </w:pPr>
            <w:r>
              <w:rPr>
                <w:rFonts w:cs="Arial"/>
                <w:sz w:val="22"/>
                <w:szCs w:val="22"/>
              </w:rPr>
              <w:t xml:space="preserve">Drawing L01, Issue A </w:t>
            </w:r>
          </w:p>
        </w:tc>
        <w:tc>
          <w:tcPr>
            <w:tcW w:w="2011" w:type="dxa"/>
          </w:tcPr>
          <w:p w14:paraId="1ADA59C6" w14:textId="77777777" w:rsidR="00164FF0" w:rsidRPr="008C5A00" w:rsidRDefault="00164FF0" w:rsidP="00CB5759">
            <w:pPr>
              <w:rPr>
                <w:rFonts w:cs="Arial"/>
                <w:sz w:val="22"/>
                <w:szCs w:val="22"/>
              </w:rPr>
            </w:pPr>
            <w:r>
              <w:rPr>
                <w:rFonts w:cs="Arial"/>
                <w:sz w:val="22"/>
                <w:szCs w:val="22"/>
              </w:rPr>
              <w:t xml:space="preserve">Title Sheet </w:t>
            </w:r>
          </w:p>
        </w:tc>
        <w:tc>
          <w:tcPr>
            <w:tcW w:w="1793" w:type="dxa"/>
            <w:vMerge w:val="restart"/>
          </w:tcPr>
          <w:p w14:paraId="16FD7E05" w14:textId="77777777" w:rsidR="00164FF0" w:rsidRPr="008C5A00" w:rsidRDefault="00164FF0" w:rsidP="00CB5759">
            <w:pPr>
              <w:rPr>
                <w:rFonts w:cs="Arial"/>
                <w:sz w:val="22"/>
                <w:szCs w:val="22"/>
              </w:rPr>
            </w:pPr>
            <w:r>
              <w:rPr>
                <w:rFonts w:cs="Arial"/>
                <w:sz w:val="22"/>
                <w:szCs w:val="22"/>
              </w:rPr>
              <w:t xml:space="preserve">JMD Design </w:t>
            </w:r>
          </w:p>
          <w:p w14:paraId="15D852B2" w14:textId="00EF04EF" w:rsidR="00164FF0" w:rsidRPr="008C5A00" w:rsidRDefault="00164FF0" w:rsidP="00164FF0">
            <w:pPr>
              <w:rPr>
                <w:rFonts w:cs="Arial"/>
                <w:sz w:val="22"/>
                <w:szCs w:val="22"/>
              </w:rPr>
            </w:pPr>
          </w:p>
          <w:p w14:paraId="45B2D05B" w14:textId="4B0826CD" w:rsidR="00164FF0" w:rsidRPr="008C5A00" w:rsidRDefault="00164FF0" w:rsidP="00CB5759">
            <w:pPr>
              <w:rPr>
                <w:rFonts w:cs="Arial"/>
                <w:sz w:val="22"/>
                <w:szCs w:val="22"/>
              </w:rPr>
            </w:pPr>
          </w:p>
        </w:tc>
        <w:tc>
          <w:tcPr>
            <w:tcW w:w="1552" w:type="dxa"/>
          </w:tcPr>
          <w:p w14:paraId="77EFFB36" w14:textId="77777777" w:rsidR="00164FF0" w:rsidRPr="008C5A00" w:rsidRDefault="00164FF0" w:rsidP="00CB5759">
            <w:pPr>
              <w:rPr>
                <w:rFonts w:cs="Arial"/>
                <w:sz w:val="22"/>
                <w:szCs w:val="22"/>
              </w:rPr>
            </w:pPr>
            <w:r>
              <w:rPr>
                <w:rFonts w:cs="Arial"/>
                <w:sz w:val="22"/>
                <w:szCs w:val="22"/>
              </w:rPr>
              <w:t>25/11/2019</w:t>
            </w:r>
          </w:p>
        </w:tc>
      </w:tr>
      <w:tr w:rsidR="00164FF0" w:rsidRPr="004C45A8" w14:paraId="7E5DB4FE" w14:textId="77777777" w:rsidTr="00CB5759">
        <w:trPr>
          <w:trHeight w:val="208"/>
        </w:trPr>
        <w:tc>
          <w:tcPr>
            <w:tcW w:w="1948" w:type="dxa"/>
          </w:tcPr>
          <w:p w14:paraId="2F84DD6A" w14:textId="77777777" w:rsidR="00164FF0" w:rsidRPr="008C5A00" w:rsidRDefault="00164FF0" w:rsidP="00CB5759">
            <w:pPr>
              <w:rPr>
                <w:rFonts w:cs="Arial"/>
                <w:sz w:val="22"/>
                <w:szCs w:val="22"/>
              </w:rPr>
            </w:pPr>
            <w:r>
              <w:rPr>
                <w:rFonts w:cs="Arial"/>
                <w:sz w:val="22"/>
                <w:szCs w:val="22"/>
              </w:rPr>
              <w:t>Drawing L02, Issue A</w:t>
            </w:r>
          </w:p>
        </w:tc>
        <w:tc>
          <w:tcPr>
            <w:tcW w:w="2011" w:type="dxa"/>
          </w:tcPr>
          <w:p w14:paraId="172EFBFC" w14:textId="77777777" w:rsidR="00164FF0" w:rsidRPr="008C5A00" w:rsidRDefault="00164FF0" w:rsidP="00CB5759">
            <w:pPr>
              <w:rPr>
                <w:rFonts w:cs="Arial"/>
                <w:sz w:val="22"/>
                <w:szCs w:val="22"/>
              </w:rPr>
            </w:pPr>
            <w:r>
              <w:rPr>
                <w:rFonts w:cs="Arial"/>
                <w:sz w:val="22"/>
                <w:szCs w:val="22"/>
              </w:rPr>
              <w:t xml:space="preserve">Landscape Plan </w:t>
            </w:r>
          </w:p>
        </w:tc>
        <w:tc>
          <w:tcPr>
            <w:tcW w:w="1793" w:type="dxa"/>
            <w:vMerge/>
          </w:tcPr>
          <w:p w14:paraId="0085A92C" w14:textId="42E99B74" w:rsidR="00164FF0" w:rsidRPr="008C5A00" w:rsidRDefault="00164FF0" w:rsidP="00CB5759">
            <w:pPr>
              <w:rPr>
                <w:rFonts w:cs="Arial"/>
                <w:sz w:val="22"/>
                <w:szCs w:val="22"/>
              </w:rPr>
            </w:pPr>
          </w:p>
        </w:tc>
        <w:tc>
          <w:tcPr>
            <w:tcW w:w="1552" w:type="dxa"/>
          </w:tcPr>
          <w:p w14:paraId="22B7C06C" w14:textId="77777777" w:rsidR="00164FF0" w:rsidRPr="008C5A00" w:rsidRDefault="00164FF0" w:rsidP="00CB5759">
            <w:pPr>
              <w:rPr>
                <w:rFonts w:cs="Arial"/>
                <w:sz w:val="22"/>
                <w:szCs w:val="22"/>
              </w:rPr>
            </w:pPr>
            <w:r>
              <w:rPr>
                <w:rFonts w:cs="Arial"/>
                <w:sz w:val="22"/>
                <w:szCs w:val="22"/>
              </w:rPr>
              <w:t>25/11/2019</w:t>
            </w:r>
          </w:p>
        </w:tc>
      </w:tr>
      <w:tr w:rsidR="00164FF0" w:rsidRPr="004C45A8" w14:paraId="1612B9CE" w14:textId="77777777" w:rsidTr="00CB5759">
        <w:trPr>
          <w:trHeight w:val="208"/>
        </w:trPr>
        <w:tc>
          <w:tcPr>
            <w:tcW w:w="1948" w:type="dxa"/>
          </w:tcPr>
          <w:p w14:paraId="6BF55DBC" w14:textId="77777777" w:rsidR="00164FF0" w:rsidRPr="008C5A00" w:rsidRDefault="00164FF0" w:rsidP="00CB5759">
            <w:pPr>
              <w:rPr>
                <w:rFonts w:cs="Arial"/>
                <w:sz w:val="22"/>
                <w:szCs w:val="22"/>
              </w:rPr>
            </w:pPr>
            <w:r>
              <w:rPr>
                <w:rFonts w:cs="Arial"/>
                <w:sz w:val="22"/>
                <w:szCs w:val="22"/>
              </w:rPr>
              <w:t>Drawing L03, Issue A</w:t>
            </w:r>
          </w:p>
        </w:tc>
        <w:tc>
          <w:tcPr>
            <w:tcW w:w="2011" w:type="dxa"/>
          </w:tcPr>
          <w:p w14:paraId="3F19D548" w14:textId="77777777" w:rsidR="00164FF0" w:rsidRPr="008C5A00" w:rsidRDefault="00164FF0" w:rsidP="00CB5759">
            <w:pPr>
              <w:rPr>
                <w:rFonts w:cs="Arial"/>
                <w:sz w:val="22"/>
                <w:szCs w:val="22"/>
              </w:rPr>
            </w:pPr>
            <w:r>
              <w:rPr>
                <w:rFonts w:cs="Arial"/>
                <w:sz w:val="22"/>
                <w:szCs w:val="22"/>
              </w:rPr>
              <w:t xml:space="preserve">Landscape Setbacks and Indicative Planting Palette </w:t>
            </w:r>
          </w:p>
        </w:tc>
        <w:tc>
          <w:tcPr>
            <w:tcW w:w="1793" w:type="dxa"/>
            <w:vMerge/>
          </w:tcPr>
          <w:p w14:paraId="5D17F8DB" w14:textId="136366AF" w:rsidR="00164FF0" w:rsidRPr="008C5A00" w:rsidRDefault="00164FF0" w:rsidP="00CB5759">
            <w:pPr>
              <w:rPr>
                <w:rFonts w:cs="Arial"/>
                <w:sz w:val="22"/>
                <w:szCs w:val="22"/>
              </w:rPr>
            </w:pPr>
          </w:p>
        </w:tc>
        <w:tc>
          <w:tcPr>
            <w:tcW w:w="1552" w:type="dxa"/>
          </w:tcPr>
          <w:p w14:paraId="7BB2D142" w14:textId="77777777" w:rsidR="00164FF0" w:rsidRPr="008C5A00" w:rsidRDefault="00164FF0" w:rsidP="00CB5759">
            <w:pPr>
              <w:rPr>
                <w:rFonts w:cs="Arial"/>
                <w:sz w:val="22"/>
                <w:szCs w:val="22"/>
              </w:rPr>
            </w:pPr>
            <w:r>
              <w:rPr>
                <w:rFonts w:cs="Arial"/>
                <w:sz w:val="22"/>
                <w:szCs w:val="22"/>
              </w:rPr>
              <w:t>25/11/2019</w:t>
            </w:r>
          </w:p>
        </w:tc>
      </w:tr>
      <w:tr w:rsidR="00FF2CA8" w:rsidRPr="004C45A8" w14:paraId="43A8B126" w14:textId="77777777" w:rsidTr="00CB5759">
        <w:trPr>
          <w:trHeight w:val="208"/>
        </w:trPr>
        <w:tc>
          <w:tcPr>
            <w:tcW w:w="1948" w:type="dxa"/>
          </w:tcPr>
          <w:p w14:paraId="676ECBCE" w14:textId="77777777" w:rsidR="00FF2CA8" w:rsidRPr="008C5A00" w:rsidRDefault="00FF2CA8" w:rsidP="00CB5759">
            <w:pPr>
              <w:rPr>
                <w:rFonts w:cs="Arial"/>
                <w:sz w:val="22"/>
                <w:szCs w:val="22"/>
              </w:rPr>
            </w:pPr>
            <w:r>
              <w:rPr>
                <w:rFonts w:cs="Arial"/>
                <w:sz w:val="22"/>
                <w:szCs w:val="22"/>
              </w:rPr>
              <w:t xml:space="preserve">Project 3187, Drawing HSW-01, Revision A  </w:t>
            </w:r>
          </w:p>
        </w:tc>
        <w:tc>
          <w:tcPr>
            <w:tcW w:w="2011" w:type="dxa"/>
          </w:tcPr>
          <w:p w14:paraId="208D91FA" w14:textId="77777777" w:rsidR="00FF2CA8" w:rsidRPr="008C5A00" w:rsidRDefault="00FF2CA8" w:rsidP="00CB5759">
            <w:pPr>
              <w:rPr>
                <w:rFonts w:cs="Arial"/>
                <w:sz w:val="22"/>
                <w:szCs w:val="22"/>
              </w:rPr>
            </w:pPr>
            <w:r>
              <w:rPr>
                <w:rFonts w:cs="Arial"/>
                <w:sz w:val="22"/>
                <w:szCs w:val="22"/>
              </w:rPr>
              <w:t xml:space="preserve">Hydraulic Services Proposed New Building 7 – Stormwater Concept Plan </w:t>
            </w:r>
          </w:p>
        </w:tc>
        <w:tc>
          <w:tcPr>
            <w:tcW w:w="1793" w:type="dxa"/>
          </w:tcPr>
          <w:p w14:paraId="7225EC20" w14:textId="77777777" w:rsidR="00FF2CA8" w:rsidRPr="008C5A00" w:rsidRDefault="00FF2CA8" w:rsidP="00CB5759">
            <w:pPr>
              <w:rPr>
                <w:rFonts w:cs="Arial"/>
                <w:sz w:val="22"/>
                <w:szCs w:val="22"/>
              </w:rPr>
            </w:pPr>
            <w:r>
              <w:rPr>
                <w:rFonts w:cs="Arial"/>
                <w:sz w:val="22"/>
                <w:szCs w:val="22"/>
              </w:rPr>
              <w:t xml:space="preserve">DBA Consulting  </w:t>
            </w:r>
          </w:p>
        </w:tc>
        <w:tc>
          <w:tcPr>
            <w:tcW w:w="1552" w:type="dxa"/>
          </w:tcPr>
          <w:p w14:paraId="33E06C54" w14:textId="77777777" w:rsidR="00FF2CA8" w:rsidRPr="008C5A00" w:rsidRDefault="00FF2CA8" w:rsidP="00CB5759">
            <w:pPr>
              <w:rPr>
                <w:rFonts w:cs="Arial"/>
                <w:sz w:val="22"/>
                <w:szCs w:val="22"/>
              </w:rPr>
            </w:pPr>
            <w:r>
              <w:rPr>
                <w:rFonts w:cs="Arial"/>
                <w:sz w:val="22"/>
                <w:szCs w:val="22"/>
              </w:rPr>
              <w:t>17/12/2019</w:t>
            </w:r>
          </w:p>
        </w:tc>
      </w:tr>
    </w:tbl>
    <w:p w14:paraId="39A0E874" w14:textId="77777777" w:rsidR="00FF2CA8" w:rsidRPr="004C45A8" w:rsidRDefault="00FF2CA8" w:rsidP="00FF2CA8">
      <w:pPr>
        <w:ind w:left="709"/>
        <w:jc w:val="center"/>
        <w:rPr>
          <w:rFonts w:cs="Arial"/>
          <w:sz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1793"/>
        <w:gridCol w:w="1851"/>
      </w:tblGrid>
      <w:tr w:rsidR="00FF2CA8" w:rsidRPr="004C45A8" w14:paraId="39811343" w14:textId="77777777" w:rsidTr="00CB5759">
        <w:trPr>
          <w:trHeight w:val="440"/>
        </w:trPr>
        <w:tc>
          <w:tcPr>
            <w:tcW w:w="3636" w:type="dxa"/>
            <w:shd w:val="clear" w:color="auto" w:fill="D9D9D9"/>
          </w:tcPr>
          <w:p w14:paraId="6D028853" w14:textId="77777777" w:rsidR="00FF2CA8" w:rsidRPr="008C5A00" w:rsidRDefault="00FF2CA8" w:rsidP="00CB5759">
            <w:pPr>
              <w:jc w:val="center"/>
              <w:rPr>
                <w:rFonts w:cs="Arial"/>
                <w:b/>
                <w:sz w:val="22"/>
                <w:szCs w:val="22"/>
              </w:rPr>
            </w:pPr>
            <w:r w:rsidRPr="008C5A00">
              <w:rPr>
                <w:rFonts w:cs="Arial"/>
                <w:b/>
                <w:sz w:val="22"/>
                <w:szCs w:val="22"/>
              </w:rPr>
              <w:t>Document Title</w:t>
            </w:r>
          </w:p>
        </w:tc>
        <w:tc>
          <w:tcPr>
            <w:tcW w:w="1793" w:type="dxa"/>
            <w:shd w:val="clear" w:color="auto" w:fill="D9D9D9"/>
          </w:tcPr>
          <w:p w14:paraId="1534BE5C" w14:textId="77777777" w:rsidR="00FF2CA8" w:rsidRPr="008C5A00" w:rsidRDefault="00FF2CA8" w:rsidP="00CB5759">
            <w:pPr>
              <w:jc w:val="center"/>
              <w:rPr>
                <w:rFonts w:cs="Arial"/>
                <w:b/>
                <w:sz w:val="22"/>
                <w:szCs w:val="22"/>
              </w:rPr>
            </w:pPr>
            <w:r w:rsidRPr="008C5A00">
              <w:rPr>
                <w:rFonts w:cs="Arial"/>
                <w:b/>
                <w:sz w:val="22"/>
                <w:szCs w:val="22"/>
              </w:rPr>
              <w:t>Prepared by</w:t>
            </w:r>
          </w:p>
        </w:tc>
        <w:tc>
          <w:tcPr>
            <w:tcW w:w="1851" w:type="dxa"/>
            <w:shd w:val="clear" w:color="auto" w:fill="D9D9D9"/>
          </w:tcPr>
          <w:p w14:paraId="2377799C" w14:textId="77777777" w:rsidR="00FF2CA8" w:rsidRPr="008C5A00" w:rsidRDefault="00FF2CA8" w:rsidP="00CB5759">
            <w:pPr>
              <w:jc w:val="center"/>
              <w:rPr>
                <w:rFonts w:cs="Arial"/>
                <w:b/>
                <w:sz w:val="22"/>
                <w:szCs w:val="22"/>
              </w:rPr>
            </w:pPr>
            <w:r w:rsidRPr="008C5A00">
              <w:rPr>
                <w:rFonts w:cs="Arial"/>
                <w:b/>
                <w:sz w:val="22"/>
                <w:szCs w:val="22"/>
              </w:rPr>
              <w:t>Date</w:t>
            </w:r>
          </w:p>
        </w:tc>
      </w:tr>
      <w:tr w:rsidR="00FF2CA8" w:rsidRPr="004C45A8" w14:paraId="43ECA39C" w14:textId="77777777" w:rsidTr="00CB5759">
        <w:trPr>
          <w:trHeight w:val="213"/>
        </w:trPr>
        <w:tc>
          <w:tcPr>
            <w:tcW w:w="3636" w:type="dxa"/>
          </w:tcPr>
          <w:p w14:paraId="27CCD705" w14:textId="77777777" w:rsidR="00FF2CA8" w:rsidRPr="008C5A00" w:rsidRDefault="00FF2CA8" w:rsidP="00CB5759">
            <w:pPr>
              <w:ind w:left="34"/>
              <w:rPr>
                <w:rFonts w:cs="Arial"/>
                <w:sz w:val="22"/>
                <w:szCs w:val="22"/>
              </w:rPr>
            </w:pPr>
            <w:r>
              <w:rPr>
                <w:rFonts w:cs="Arial"/>
                <w:sz w:val="22"/>
                <w:szCs w:val="22"/>
              </w:rPr>
              <w:t xml:space="preserve">Waste Management Plan </w:t>
            </w:r>
          </w:p>
        </w:tc>
        <w:tc>
          <w:tcPr>
            <w:tcW w:w="1793" w:type="dxa"/>
          </w:tcPr>
          <w:p w14:paraId="7861A0F2" w14:textId="77777777" w:rsidR="00FF2CA8" w:rsidRPr="008C5A00" w:rsidRDefault="00FF2CA8" w:rsidP="00CB5759">
            <w:pPr>
              <w:ind w:left="34"/>
              <w:rPr>
                <w:rFonts w:cs="Arial"/>
                <w:sz w:val="22"/>
                <w:szCs w:val="22"/>
              </w:rPr>
            </w:pPr>
            <w:r>
              <w:rPr>
                <w:rFonts w:cs="Arial"/>
                <w:sz w:val="22"/>
                <w:szCs w:val="22"/>
              </w:rPr>
              <w:t xml:space="preserve">Gardner Wetherill Butler and Co </w:t>
            </w:r>
          </w:p>
        </w:tc>
        <w:tc>
          <w:tcPr>
            <w:tcW w:w="1851" w:type="dxa"/>
          </w:tcPr>
          <w:p w14:paraId="546864B7" w14:textId="77777777" w:rsidR="00FF2CA8" w:rsidRPr="008C5A00" w:rsidRDefault="00FF2CA8" w:rsidP="00CB5759">
            <w:pPr>
              <w:ind w:left="34"/>
              <w:rPr>
                <w:rFonts w:cs="Arial"/>
                <w:sz w:val="22"/>
                <w:szCs w:val="22"/>
              </w:rPr>
            </w:pPr>
            <w:r>
              <w:rPr>
                <w:rFonts w:cs="Arial"/>
                <w:sz w:val="22"/>
                <w:szCs w:val="22"/>
              </w:rPr>
              <w:t>17/12/2019</w:t>
            </w:r>
          </w:p>
        </w:tc>
      </w:tr>
      <w:tr w:rsidR="00FF2CA8" w:rsidRPr="004C45A8" w14:paraId="1FBD9B67" w14:textId="77777777" w:rsidTr="00CB5759">
        <w:trPr>
          <w:trHeight w:val="213"/>
        </w:trPr>
        <w:tc>
          <w:tcPr>
            <w:tcW w:w="3636" w:type="dxa"/>
          </w:tcPr>
          <w:p w14:paraId="684D7D6C" w14:textId="77777777" w:rsidR="00FF2CA8" w:rsidRPr="008C5A00" w:rsidRDefault="00FF2CA8" w:rsidP="00CB5759">
            <w:pPr>
              <w:ind w:left="34"/>
              <w:rPr>
                <w:rFonts w:cs="Arial"/>
                <w:sz w:val="22"/>
                <w:szCs w:val="22"/>
              </w:rPr>
            </w:pPr>
            <w:r>
              <w:rPr>
                <w:rFonts w:cs="Arial"/>
                <w:sz w:val="22"/>
                <w:szCs w:val="22"/>
              </w:rPr>
              <w:t xml:space="preserve">Stormwater Concept Statement </w:t>
            </w:r>
          </w:p>
        </w:tc>
        <w:tc>
          <w:tcPr>
            <w:tcW w:w="1793" w:type="dxa"/>
          </w:tcPr>
          <w:p w14:paraId="7FD18BB2" w14:textId="77777777" w:rsidR="00FF2CA8" w:rsidRPr="008C5A00" w:rsidRDefault="00FF2CA8" w:rsidP="00CB5759">
            <w:pPr>
              <w:ind w:left="34"/>
              <w:rPr>
                <w:rFonts w:cs="Arial"/>
                <w:sz w:val="22"/>
                <w:szCs w:val="22"/>
              </w:rPr>
            </w:pPr>
            <w:r>
              <w:rPr>
                <w:rFonts w:cs="Arial"/>
                <w:sz w:val="22"/>
                <w:szCs w:val="22"/>
              </w:rPr>
              <w:t xml:space="preserve">DBA Consulting </w:t>
            </w:r>
          </w:p>
        </w:tc>
        <w:tc>
          <w:tcPr>
            <w:tcW w:w="1851" w:type="dxa"/>
          </w:tcPr>
          <w:p w14:paraId="24E92859" w14:textId="77777777" w:rsidR="00FF2CA8" w:rsidRPr="008C5A00" w:rsidRDefault="00FF2CA8" w:rsidP="00CB5759">
            <w:pPr>
              <w:ind w:left="34"/>
              <w:rPr>
                <w:rFonts w:cs="Arial"/>
                <w:sz w:val="22"/>
                <w:szCs w:val="22"/>
              </w:rPr>
            </w:pPr>
            <w:r>
              <w:rPr>
                <w:rFonts w:cs="Arial"/>
                <w:sz w:val="22"/>
                <w:szCs w:val="22"/>
              </w:rPr>
              <w:t>26/11/2018</w:t>
            </w:r>
          </w:p>
        </w:tc>
      </w:tr>
      <w:tr w:rsidR="00FF2CA8" w:rsidRPr="004C45A8" w14:paraId="298E50ED" w14:textId="77777777" w:rsidTr="00CB5759">
        <w:trPr>
          <w:trHeight w:val="213"/>
        </w:trPr>
        <w:tc>
          <w:tcPr>
            <w:tcW w:w="3636" w:type="dxa"/>
          </w:tcPr>
          <w:p w14:paraId="47FF7351" w14:textId="77777777" w:rsidR="00FF2CA8" w:rsidRPr="008C5A00" w:rsidRDefault="00FF2CA8" w:rsidP="00CB5759">
            <w:pPr>
              <w:ind w:left="34"/>
              <w:rPr>
                <w:rFonts w:cs="Arial"/>
                <w:sz w:val="22"/>
                <w:szCs w:val="22"/>
              </w:rPr>
            </w:pPr>
            <w:r>
              <w:rPr>
                <w:rFonts w:cs="Arial"/>
                <w:sz w:val="22"/>
                <w:szCs w:val="22"/>
              </w:rPr>
              <w:t xml:space="preserve">Stormwater Detention Statement </w:t>
            </w:r>
          </w:p>
        </w:tc>
        <w:tc>
          <w:tcPr>
            <w:tcW w:w="1793" w:type="dxa"/>
          </w:tcPr>
          <w:p w14:paraId="2DF7CD68" w14:textId="77777777" w:rsidR="00FF2CA8" w:rsidRPr="008C5A00" w:rsidRDefault="00FF2CA8" w:rsidP="00CB5759">
            <w:pPr>
              <w:ind w:left="34"/>
              <w:rPr>
                <w:rFonts w:cs="Arial"/>
                <w:sz w:val="22"/>
                <w:szCs w:val="22"/>
              </w:rPr>
            </w:pPr>
            <w:r>
              <w:rPr>
                <w:rFonts w:cs="Arial"/>
                <w:sz w:val="22"/>
                <w:szCs w:val="22"/>
              </w:rPr>
              <w:t>Calibre</w:t>
            </w:r>
          </w:p>
        </w:tc>
        <w:tc>
          <w:tcPr>
            <w:tcW w:w="1851" w:type="dxa"/>
          </w:tcPr>
          <w:p w14:paraId="168FE69A" w14:textId="77777777" w:rsidR="00FF2CA8" w:rsidRPr="008C5A00" w:rsidRDefault="00FF2CA8" w:rsidP="00CB5759">
            <w:pPr>
              <w:ind w:left="34"/>
              <w:rPr>
                <w:rFonts w:cs="Arial"/>
                <w:sz w:val="22"/>
                <w:szCs w:val="22"/>
              </w:rPr>
            </w:pPr>
            <w:r>
              <w:rPr>
                <w:rFonts w:cs="Arial"/>
                <w:sz w:val="22"/>
                <w:szCs w:val="22"/>
              </w:rPr>
              <w:t>21/11/2019</w:t>
            </w:r>
          </w:p>
        </w:tc>
      </w:tr>
      <w:tr w:rsidR="00FF2CA8" w:rsidRPr="004C45A8" w14:paraId="47B405BB" w14:textId="77777777" w:rsidTr="00CB5759">
        <w:trPr>
          <w:trHeight w:val="213"/>
        </w:trPr>
        <w:tc>
          <w:tcPr>
            <w:tcW w:w="3636" w:type="dxa"/>
          </w:tcPr>
          <w:p w14:paraId="53C369AA" w14:textId="77777777" w:rsidR="00FF2CA8" w:rsidRPr="008C5A00" w:rsidRDefault="00FF2CA8" w:rsidP="00CB5759">
            <w:pPr>
              <w:ind w:left="34"/>
              <w:rPr>
                <w:rFonts w:cs="Arial"/>
                <w:sz w:val="22"/>
                <w:szCs w:val="22"/>
              </w:rPr>
            </w:pPr>
            <w:r>
              <w:rPr>
                <w:rFonts w:cs="Arial"/>
                <w:sz w:val="22"/>
                <w:szCs w:val="22"/>
              </w:rPr>
              <w:t>Structural Sufficiency Statement</w:t>
            </w:r>
          </w:p>
        </w:tc>
        <w:tc>
          <w:tcPr>
            <w:tcW w:w="1793" w:type="dxa"/>
          </w:tcPr>
          <w:p w14:paraId="0AB9893C" w14:textId="77777777" w:rsidR="00FF2CA8" w:rsidRPr="008C5A00" w:rsidRDefault="00FF2CA8" w:rsidP="00CB5759">
            <w:pPr>
              <w:ind w:left="34"/>
              <w:rPr>
                <w:rFonts w:cs="Arial"/>
                <w:sz w:val="22"/>
                <w:szCs w:val="22"/>
              </w:rPr>
            </w:pPr>
            <w:r>
              <w:rPr>
                <w:rFonts w:cs="Arial"/>
                <w:sz w:val="22"/>
                <w:szCs w:val="22"/>
              </w:rPr>
              <w:t>Cantilever Engineers</w:t>
            </w:r>
          </w:p>
        </w:tc>
        <w:tc>
          <w:tcPr>
            <w:tcW w:w="1851" w:type="dxa"/>
          </w:tcPr>
          <w:p w14:paraId="0AD27A8C" w14:textId="77777777" w:rsidR="00FF2CA8" w:rsidRPr="008C5A00" w:rsidRDefault="00FF2CA8" w:rsidP="00CB5759">
            <w:pPr>
              <w:ind w:left="34"/>
              <w:rPr>
                <w:rFonts w:cs="Arial"/>
                <w:sz w:val="22"/>
                <w:szCs w:val="22"/>
              </w:rPr>
            </w:pPr>
            <w:r>
              <w:rPr>
                <w:rFonts w:cs="Arial"/>
                <w:sz w:val="22"/>
                <w:szCs w:val="22"/>
              </w:rPr>
              <w:t>13/12/2019</w:t>
            </w:r>
          </w:p>
        </w:tc>
      </w:tr>
    </w:tbl>
    <w:p w14:paraId="604CAB9A" w14:textId="77777777" w:rsidR="00FF2CA8" w:rsidRPr="00041302" w:rsidRDefault="00FF2CA8" w:rsidP="00FF2CA8">
      <w:pPr>
        <w:rPr>
          <w:rFonts w:cs="Arial"/>
          <w:sz w:val="22"/>
          <w:szCs w:val="22"/>
        </w:rPr>
      </w:pPr>
    </w:p>
    <w:p w14:paraId="78601686" w14:textId="77777777" w:rsidR="00FF2CA8" w:rsidRPr="001A31FA" w:rsidRDefault="00FF2CA8" w:rsidP="001A31FA">
      <w:pPr>
        <w:ind w:left="709" w:hanging="709"/>
        <w:jc w:val="both"/>
        <w:rPr>
          <w:rFonts w:cs="Arial"/>
          <w:sz w:val="22"/>
          <w:szCs w:val="22"/>
        </w:rPr>
      </w:pPr>
      <w:r>
        <w:rPr>
          <w:rFonts w:cs="Arial"/>
          <w:sz w:val="22"/>
          <w:szCs w:val="22"/>
        </w:rPr>
        <w:t>(2)</w:t>
      </w:r>
      <w:r>
        <w:rPr>
          <w:rFonts w:cs="Arial"/>
          <w:sz w:val="22"/>
          <w:szCs w:val="22"/>
        </w:rPr>
        <w:tab/>
      </w:r>
      <w:r>
        <w:rPr>
          <w:rFonts w:cs="Arial"/>
          <w:b/>
          <w:sz w:val="22"/>
          <w:szCs w:val="22"/>
        </w:rPr>
        <w:t xml:space="preserve">National Construction </w:t>
      </w:r>
      <w:r w:rsidRPr="001A31FA">
        <w:rPr>
          <w:rFonts w:cs="Arial"/>
          <w:b/>
          <w:sz w:val="22"/>
          <w:szCs w:val="22"/>
        </w:rPr>
        <w:t xml:space="preserve">Code – Building Code of Australia (BCA) </w:t>
      </w:r>
      <w:r w:rsidRPr="001A31FA">
        <w:rPr>
          <w:rFonts w:cs="Arial"/>
          <w:spacing w:val="-3"/>
          <w:sz w:val="22"/>
          <w:szCs w:val="22"/>
        </w:rPr>
        <w:t xml:space="preserve">- </w:t>
      </w:r>
      <w:r w:rsidRPr="001A31FA">
        <w:rPr>
          <w:rFonts w:cs="Arial"/>
          <w:sz w:val="22"/>
          <w:szCs w:val="22"/>
        </w:rPr>
        <w:t>All building work shall be carried out in accordance with the BCA. In this condition, a reference to the BCA is a reference to that Code as in force on the date the application for the relevant Construction Certificate is made.</w:t>
      </w:r>
    </w:p>
    <w:p w14:paraId="194CFBE2" w14:textId="77777777" w:rsidR="00FF2CA8" w:rsidRPr="001A31FA" w:rsidRDefault="00FF2CA8" w:rsidP="001A31FA">
      <w:pPr>
        <w:jc w:val="both"/>
        <w:rPr>
          <w:rFonts w:cs="Arial"/>
          <w:sz w:val="22"/>
          <w:szCs w:val="22"/>
        </w:rPr>
      </w:pPr>
    </w:p>
    <w:p w14:paraId="3967C17A" w14:textId="77777777" w:rsidR="00FF2CA8" w:rsidRPr="001A31FA" w:rsidRDefault="00FF2CA8" w:rsidP="001A31FA">
      <w:pPr>
        <w:ind w:left="709" w:hanging="709"/>
        <w:jc w:val="both"/>
        <w:rPr>
          <w:rFonts w:cs="Arial"/>
          <w:bCs/>
          <w:sz w:val="22"/>
          <w:szCs w:val="22"/>
        </w:rPr>
      </w:pPr>
      <w:r w:rsidRPr="001A31FA">
        <w:rPr>
          <w:rFonts w:cs="Arial"/>
          <w:sz w:val="22"/>
          <w:szCs w:val="22"/>
        </w:rPr>
        <w:t>(3)</w:t>
      </w:r>
      <w:r w:rsidRPr="001A31FA">
        <w:rPr>
          <w:rFonts w:cs="Arial"/>
          <w:sz w:val="22"/>
          <w:szCs w:val="22"/>
        </w:rPr>
        <w:tab/>
      </w:r>
      <w:r w:rsidRPr="001A31FA">
        <w:rPr>
          <w:rFonts w:cs="Arial"/>
          <w:b/>
          <w:sz w:val="22"/>
          <w:szCs w:val="22"/>
        </w:rPr>
        <w:t xml:space="preserve">Shoring and Adequacy of Adjoining Property Works </w:t>
      </w:r>
      <w:r w:rsidRPr="001A31FA">
        <w:rPr>
          <w:rFonts w:cs="Arial"/>
          <w:spacing w:val="-3"/>
          <w:sz w:val="22"/>
          <w:szCs w:val="22"/>
        </w:rPr>
        <w:t xml:space="preserve">- </w:t>
      </w:r>
      <w:r w:rsidRPr="001A31FA">
        <w:rPr>
          <w:rFonts w:cs="Arial"/>
          <w:bCs/>
          <w:sz w:val="22"/>
          <w:szCs w:val="22"/>
        </w:rPr>
        <w:t xml:space="preserve">If the approved development involves an excavation that extends below the level of the base of the footings of a building, structure or work on adjoining land, the person having the benefit of the consent shall, at the person’s own expense: </w:t>
      </w:r>
    </w:p>
    <w:p w14:paraId="5C763DE2" w14:textId="77777777" w:rsidR="00FF2CA8" w:rsidRPr="001A31FA" w:rsidRDefault="00FF2CA8" w:rsidP="001A31FA">
      <w:pPr>
        <w:ind w:left="709" w:hanging="709"/>
        <w:jc w:val="both"/>
        <w:rPr>
          <w:rFonts w:cs="Arial"/>
          <w:bCs/>
          <w:sz w:val="22"/>
          <w:szCs w:val="22"/>
        </w:rPr>
      </w:pPr>
    </w:p>
    <w:p w14:paraId="3F30FBC4" w14:textId="77777777" w:rsidR="00FF2CA8" w:rsidRPr="001A31FA" w:rsidRDefault="00FF2CA8" w:rsidP="001A31FA">
      <w:pPr>
        <w:numPr>
          <w:ilvl w:val="0"/>
          <w:numId w:val="1"/>
        </w:numPr>
        <w:spacing w:after="240"/>
        <w:ind w:left="1418" w:hanging="709"/>
        <w:jc w:val="both"/>
        <w:rPr>
          <w:rFonts w:cs="Arial"/>
          <w:sz w:val="22"/>
          <w:szCs w:val="22"/>
        </w:rPr>
      </w:pPr>
      <w:r w:rsidRPr="001A31FA">
        <w:rPr>
          <w:rFonts w:cs="Arial"/>
          <w:sz w:val="22"/>
          <w:szCs w:val="22"/>
        </w:rPr>
        <w:t>protect and support the adjoining building, structure or work from possible damage from the excavation; and</w:t>
      </w:r>
    </w:p>
    <w:p w14:paraId="553760EC" w14:textId="77777777" w:rsidR="00FF2CA8" w:rsidRPr="001A31FA" w:rsidRDefault="00FF2CA8" w:rsidP="001A31FA">
      <w:pPr>
        <w:numPr>
          <w:ilvl w:val="0"/>
          <w:numId w:val="1"/>
        </w:numPr>
        <w:spacing w:after="240"/>
        <w:ind w:left="1418" w:hanging="709"/>
        <w:jc w:val="both"/>
        <w:rPr>
          <w:rFonts w:cs="Arial"/>
          <w:sz w:val="22"/>
          <w:szCs w:val="22"/>
        </w:rPr>
      </w:pPr>
      <w:r w:rsidRPr="001A31FA">
        <w:rPr>
          <w:rFonts w:cs="Arial"/>
          <w:sz w:val="22"/>
          <w:szCs w:val="22"/>
        </w:rPr>
        <w:t>where necessary, underpin the building, structure or work to prevent any such damage.</w:t>
      </w:r>
    </w:p>
    <w:p w14:paraId="488E2BF4" w14:textId="77777777" w:rsidR="00FF2CA8" w:rsidRPr="001A31FA" w:rsidRDefault="00FF2CA8" w:rsidP="001A31FA">
      <w:pPr>
        <w:ind w:left="709"/>
        <w:jc w:val="both"/>
        <w:rPr>
          <w:rFonts w:cs="Arial"/>
          <w:bCs/>
          <w:sz w:val="22"/>
          <w:szCs w:val="22"/>
        </w:rPr>
      </w:pPr>
      <w:r w:rsidRPr="001A31FA">
        <w:rPr>
          <w:rFonts w:cs="Arial"/>
          <w:bCs/>
          <w:sz w:val="22"/>
          <w:szCs w:val="22"/>
        </w:rPr>
        <w:t>This condition does not apply if the person having the benefit of the consent owns the adjoining land or the owner of the adjoining land has given consent in writing to that condition not applying</w:t>
      </w:r>
    </w:p>
    <w:p w14:paraId="113910E7" w14:textId="77777777" w:rsidR="00FF2CA8" w:rsidRPr="001A31FA" w:rsidRDefault="00FF2CA8" w:rsidP="001A31FA">
      <w:pPr>
        <w:ind w:left="709"/>
        <w:jc w:val="both"/>
        <w:rPr>
          <w:rFonts w:cs="Arial"/>
          <w:bCs/>
          <w:sz w:val="22"/>
          <w:szCs w:val="22"/>
        </w:rPr>
      </w:pPr>
    </w:p>
    <w:p w14:paraId="554A188D" w14:textId="77777777" w:rsidR="00FF2CA8" w:rsidRPr="001A31FA" w:rsidRDefault="00FF2CA8" w:rsidP="001A31FA">
      <w:pPr>
        <w:ind w:left="709"/>
        <w:jc w:val="both"/>
        <w:rPr>
          <w:rFonts w:cs="Arial"/>
          <w:bCs/>
          <w:sz w:val="22"/>
          <w:szCs w:val="22"/>
        </w:rPr>
      </w:pPr>
      <w:r w:rsidRPr="001A31FA">
        <w:rPr>
          <w:rFonts w:cs="Arial"/>
          <w:bCs/>
          <w:sz w:val="22"/>
          <w:szCs w:val="22"/>
        </w:rPr>
        <w:t>A copy of the written consent must be provided to the principal certifier prior to the excavation commencing.</w:t>
      </w:r>
    </w:p>
    <w:p w14:paraId="169CC0A0" w14:textId="77777777" w:rsidR="00FF2CA8" w:rsidRPr="001A31FA" w:rsidRDefault="00FF2CA8" w:rsidP="001A31FA">
      <w:pPr>
        <w:jc w:val="both"/>
        <w:rPr>
          <w:rFonts w:cs="Arial"/>
          <w:sz w:val="22"/>
          <w:szCs w:val="22"/>
        </w:rPr>
      </w:pPr>
    </w:p>
    <w:p w14:paraId="16968714" w14:textId="77777777" w:rsidR="00FF2CA8" w:rsidRPr="001A31FA" w:rsidRDefault="00FF2CA8" w:rsidP="001A31FA">
      <w:pPr>
        <w:ind w:left="709" w:hanging="709"/>
        <w:jc w:val="both"/>
        <w:rPr>
          <w:rFonts w:cs="Arial"/>
          <w:sz w:val="22"/>
          <w:szCs w:val="22"/>
        </w:rPr>
      </w:pPr>
      <w:r w:rsidRPr="001A31FA">
        <w:rPr>
          <w:rFonts w:cs="Arial"/>
          <w:sz w:val="22"/>
          <w:szCs w:val="22"/>
        </w:rPr>
        <w:t>(4)</w:t>
      </w:r>
      <w:r w:rsidRPr="001A31FA">
        <w:rPr>
          <w:rFonts w:cs="Arial"/>
          <w:sz w:val="22"/>
          <w:szCs w:val="22"/>
        </w:rPr>
        <w:tab/>
      </w:r>
      <w:r w:rsidRPr="001A31FA">
        <w:rPr>
          <w:rFonts w:cs="Arial"/>
          <w:b/>
          <w:sz w:val="22"/>
          <w:szCs w:val="22"/>
        </w:rPr>
        <w:t xml:space="preserve">Engineering Specifications </w:t>
      </w:r>
      <w:r w:rsidRPr="001A31FA">
        <w:rPr>
          <w:rFonts w:cs="Arial"/>
          <w:spacing w:val="-3"/>
          <w:sz w:val="22"/>
          <w:szCs w:val="22"/>
        </w:rPr>
        <w:t xml:space="preserve">- </w:t>
      </w:r>
      <w:r w:rsidRPr="001A31FA">
        <w:rPr>
          <w:rFonts w:cs="Arial"/>
          <w:sz w:val="22"/>
          <w:szCs w:val="22"/>
        </w:rPr>
        <w:t>The entire development shall be designed and constructed in accordance with Council's Engineering Specifications.</w:t>
      </w:r>
    </w:p>
    <w:p w14:paraId="27C8D2A6" w14:textId="77777777" w:rsidR="00FF2CA8" w:rsidRPr="001A31FA" w:rsidRDefault="00FF2CA8" w:rsidP="001A31FA">
      <w:pPr>
        <w:jc w:val="both"/>
        <w:rPr>
          <w:rFonts w:cs="Arial"/>
          <w:i/>
          <w:sz w:val="22"/>
          <w:szCs w:val="22"/>
        </w:rPr>
      </w:pPr>
    </w:p>
    <w:p w14:paraId="5E45EF9D" w14:textId="77777777" w:rsidR="00FF2CA8" w:rsidRPr="001A31FA" w:rsidRDefault="00FF2CA8" w:rsidP="001A31FA">
      <w:pPr>
        <w:ind w:left="709" w:hanging="709"/>
        <w:jc w:val="both"/>
        <w:rPr>
          <w:rFonts w:cs="Arial"/>
          <w:sz w:val="22"/>
          <w:szCs w:val="22"/>
        </w:rPr>
      </w:pPr>
      <w:r w:rsidRPr="001A31FA">
        <w:rPr>
          <w:rFonts w:cs="Arial"/>
          <w:sz w:val="22"/>
          <w:szCs w:val="22"/>
        </w:rPr>
        <w:t>(5)</w:t>
      </w:r>
      <w:r w:rsidRPr="001A31FA">
        <w:rPr>
          <w:rFonts w:cs="Arial"/>
          <w:sz w:val="22"/>
          <w:szCs w:val="22"/>
        </w:rPr>
        <w:tab/>
      </w:r>
      <w:r w:rsidRPr="001A31FA">
        <w:rPr>
          <w:rFonts w:cs="Arial"/>
          <w:b/>
          <w:sz w:val="22"/>
          <w:szCs w:val="22"/>
        </w:rPr>
        <w:t>Protect Existing Vegetation and Natural Landscape Features</w:t>
      </w:r>
      <w:r w:rsidRPr="001A31FA">
        <w:rPr>
          <w:rFonts w:cs="Arial"/>
          <w:spacing w:val="-3"/>
          <w:sz w:val="22"/>
          <w:szCs w:val="22"/>
        </w:rPr>
        <w:t xml:space="preserve"> - </w:t>
      </w:r>
      <w:r w:rsidRPr="001A31FA">
        <w:rPr>
          <w:rFonts w:cs="Arial"/>
          <w:sz w:val="22"/>
          <w:szCs w:val="22"/>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14:paraId="3C06348D" w14:textId="77777777" w:rsidR="00FF2CA8" w:rsidRPr="001A31FA" w:rsidRDefault="00FF2CA8" w:rsidP="001A31FA">
      <w:pPr>
        <w:ind w:left="709"/>
        <w:jc w:val="both"/>
        <w:rPr>
          <w:rFonts w:cs="Arial"/>
          <w:sz w:val="22"/>
          <w:szCs w:val="22"/>
        </w:rPr>
      </w:pPr>
    </w:p>
    <w:p w14:paraId="551AC8E2" w14:textId="77777777" w:rsidR="00FF2CA8" w:rsidRPr="001A31FA" w:rsidRDefault="00FF2CA8" w:rsidP="001A31FA">
      <w:pPr>
        <w:ind w:left="709"/>
        <w:jc w:val="both"/>
        <w:rPr>
          <w:rFonts w:cs="Arial"/>
          <w:sz w:val="22"/>
          <w:szCs w:val="22"/>
        </w:rPr>
      </w:pPr>
      <w:r w:rsidRPr="001A31FA">
        <w:rPr>
          <w:rFonts w:cs="Arial"/>
          <w:sz w:val="22"/>
          <w:szCs w:val="22"/>
        </w:rPr>
        <w:t>The following procedures shall be strictly observed:</w:t>
      </w:r>
    </w:p>
    <w:p w14:paraId="7F9960C3" w14:textId="77777777" w:rsidR="00FF2CA8" w:rsidRPr="001A31FA" w:rsidRDefault="00FF2CA8" w:rsidP="001A31FA">
      <w:pPr>
        <w:ind w:left="709"/>
        <w:jc w:val="both"/>
        <w:rPr>
          <w:rFonts w:cs="Arial"/>
          <w:sz w:val="22"/>
          <w:szCs w:val="22"/>
        </w:rPr>
      </w:pPr>
    </w:p>
    <w:p w14:paraId="3A2210CD" w14:textId="77777777" w:rsidR="00FF2CA8" w:rsidRPr="001A31FA" w:rsidRDefault="00FF2CA8" w:rsidP="001A31FA">
      <w:pPr>
        <w:pStyle w:val="ListParagraph"/>
        <w:numPr>
          <w:ilvl w:val="1"/>
          <w:numId w:val="2"/>
        </w:numPr>
        <w:spacing w:after="200"/>
        <w:ind w:left="1418" w:hanging="709"/>
        <w:rPr>
          <w:rFonts w:cs="Arial"/>
          <w:sz w:val="22"/>
          <w:szCs w:val="22"/>
        </w:rPr>
      </w:pPr>
      <w:r w:rsidRPr="001A31FA">
        <w:rPr>
          <w:rFonts w:cs="Arial"/>
          <w:sz w:val="22"/>
          <w:szCs w:val="22"/>
        </w:rPr>
        <w:t>no additional works or access/parking routes, transecting the protected vegetation shall be undertaken without Council approval; and</w:t>
      </w:r>
    </w:p>
    <w:p w14:paraId="47EB5AF8" w14:textId="77777777" w:rsidR="00FF2CA8" w:rsidRPr="001A31FA" w:rsidRDefault="00FF2CA8" w:rsidP="001A31FA">
      <w:pPr>
        <w:pStyle w:val="ListParagraph"/>
        <w:numPr>
          <w:ilvl w:val="1"/>
          <w:numId w:val="2"/>
        </w:numPr>
        <w:spacing w:after="200"/>
        <w:ind w:left="1418" w:hanging="709"/>
        <w:rPr>
          <w:rFonts w:cs="Arial"/>
          <w:sz w:val="22"/>
          <w:szCs w:val="22"/>
        </w:rPr>
      </w:pPr>
      <w:r w:rsidRPr="001A31FA">
        <w:rPr>
          <w:rFonts w:cs="Arial"/>
          <w:sz w:val="22"/>
          <w:szCs w:val="22"/>
        </w:rPr>
        <w:t>pedestrian and vehicular access within and through the protected vegetation shall be restricted to Council approved access routes.</w:t>
      </w:r>
    </w:p>
    <w:p w14:paraId="2B0DB569" w14:textId="77777777" w:rsidR="00FF2CA8" w:rsidRPr="001A31FA" w:rsidRDefault="00FF2CA8" w:rsidP="001A31FA">
      <w:pPr>
        <w:ind w:left="709"/>
        <w:jc w:val="both"/>
        <w:rPr>
          <w:rFonts w:cs="Arial"/>
          <w:sz w:val="22"/>
          <w:szCs w:val="22"/>
        </w:rPr>
      </w:pPr>
      <w:r w:rsidRPr="001A31FA">
        <w:rPr>
          <w:rFonts w:cs="Arial"/>
          <w:sz w:val="22"/>
          <w:szCs w:val="22"/>
        </w:rPr>
        <w:t xml:space="preserve">The protection of existing trees and other landscape features, other than any existing trees and natural landscape features authorised for removal, pruning, impact upon or </w:t>
      </w:r>
      <w:r w:rsidRPr="001A31FA">
        <w:rPr>
          <w:rFonts w:cs="Arial"/>
          <w:sz w:val="22"/>
          <w:szCs w:val="22"/>
        </w:rPr>
        <w:lastRenderedPageBreak/>
        <w:t>disturbance by this Consent, must be carried out as specified in the Australian Standard AS 4970-2009 Protection of Trees on Development Sites.</w:t>
      </w:r>
    </w:p>
    <w:p w14:paraId="47F54467" w14:textId="77777777" w:rsidR="00FF2CA8" w:rsidRPr="001A31FA" w:rsidRDefault="00FF2CA8" w:rsidP="001A31FA">
      <w:pPr>
        <w:ind w:left="709"/>
        <w:jc w:val="both"/>
        <w:rPr>
          <w:rFonts w:cs="Arial"/>
          <w:sz w:val="22"/>
          <w:szCs w:val="22"/>
        </w:rPr>
      </w:pPr>
    </w:p>
    <w:p w14:paraId="274DF34B" w14:textId="77777777" w:rsidR="00FF2CA8" w:rsidRPr="001A31FA" w:rsidRDefault="00FF2CA8" w:rsidP="001A31FA">
      <w:pPr>
        <w:ind w:left="709"/>
        <w:jc w:val="both"/>
        <w:rPr>
          <w:rFonts w:cs="Arial"/>
          <w:sz w:val="22"/>
          <w:szCs w:val="22"/>
        </w:rPr>
      </w:pPr>
      <w:r w:rsidRPr="001A31FA">
        <w:rPr>
          <w:rFonts w:cs="Arial"/>
          <w:sz w:val="22"/>
          <w:szCs w:val="22"/>
        </w:rPr>
        <w:t>All initial procedures for the protection of existing trees and landscape features, as detailed in AS 4970-2009, must be installed prior to the commencement of any earthworks, demolition, excavation or construction works on the Development site.</w:t>
      </w:r>
    </w:p>
    <w:p w14:paraId="747B4FD9" w14:textId="77777777" w:rsidR="00FF2CA8" w:rsidRPr="001A31FA" w:rsidRDefault="00FF2CA8" w:rsidP="001A31FA">
      <w:pPr>
        <w:ind w:left="709"/>
        <w:jc w:val="both"/>
        <w:rPr>
          <w:rFonts w:cs="Arial"/>
          <w:sz w:val="22"/>
          <w:szCs w:val="22"/>
        </w:rPr>
      </w:pPr>
    </w:p>
    <w:p w14:paraId="39B31C3D" w14:textId="77777777" w:rsidR="00FF2CA8" w:rsidRPr="001A31FA" w:rsidRDefault="00FF2CA8" w:rsidP="001A31FA">
      <w:pPr>
        <w:ind w:left="709"/>
        <w:jc w:val="both"/>
        <w:rPr>
          <w:rFonts w:cs="Arial"/>
          <w:sz w:val="22"/>
          <w:szCs w:val="22"/>
        </w:rPr>
      </w:pPr>
      <w:r w:rsidRPr="001A31FA">
        <w:rPr>
          <w:rFonts w:cs="Arial"/>
          <w:sz w:val="22"/>
          <w:szCs w:val="22"/>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14:paraId="274F12EC" w14:textId="77777777" w:rsidR="00FF2CA8" w:rsidRPr="001A31FA" w:rsidRDefault="00FF2CA8" w:rsidP="001A31FA">
      <w:pPr>
        <w:ind w:left="709"/>
        <w:jc w:val="both"/>
        <w:rPr>
          <w:rFonts w:cs="Arial"/>
          <w:sz w:val="22"/>
          <w:szCs w:val="22"/>
        </w:rPr>
      </w:pPr>
    </w:p>
    <w:p w14:paraId="1F95BB82" w14:textId="77777777" w:rsidR="00FF2CA8" w:rsidRPr="001A31FA" w:rsidRDefault="00FF2CA8" w:rsidP="001A31FA">
      <w:pPr>
        <w:ind w:left="709"/>
        <w:jc w:val="both"/>
        <w:rPr>
          <w:rFonts w:cs="Arial"/>
          <w:sz w:val="22"/>
          <w:szCs w:val="22"/>
        </w:rPr>
      </w:pPr>
      <w:r w:rsidRPr="001A31FA">
        <w:rPr>
          <w:rFonts w:cs="Arial"/>
          <w:sz w:val="22"/>
          <w:szCs w:val="22"/>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4E47208D" w14:textId="77777777" w:rsidR="00FF2CA8" w:rsidRPr="001A31FA" w:rsidRDefault="00FF2CA8" w:rsidP="001A31FA">
      <w:pPr>
        <w:ind w:firstLine="709"/>
        <w:jc w:val="both"/>
        <w:rPr>
          <w:rFonts w:cs="Arial"/>
          <w:b/>
          <w:sz w:val="22"/>
          <w:szCs w:val="22"/>
        </w:rPr>
      </w:pPr>
    </w:p>
    <w:p w14:paraId="19B88F27" w14:textId="77777777" w:rsidR="00FF2CA8" w:rsidRPr="001A31FA" w:rsidRDefault="00FF2CA8" w:rsidP="001A31FA">
      <w:pPr>
        <w:ind w:left="709" w:hanging="709"/>
        <w:jc w:val="both"/>
        <w:rPr>
          <w:rFonts w:cs="Arial"/>
          <w:sz w:val="22"/>
          <w:szCs w:val="22"/>
        </w:rPr>
      </w:pPr>
      <w:r w:rsidRPr="001A31FA">
        <w:rPr>
          <w:rFonts w:cs="Arial"/>
          <w:sz w:val="22"/>
          <w:szCs w:val="22"/>
        </w:rPr>
        <w:t>(6)</w:t>
      </w:r>
      <w:r w:rsidRPr="001A31FA">
        <w:rPr>
          <w:rFonts w:cs="Arial"/>
          <w:sz w:val="22"/>
          <w:szCs w:val="22"/>
        </w:rPr>
        <w:tab/>
      </w:r>
      <w:r w:rsidRPr="001A31FA">
        <w:rPr>
          <w:rFonts w:cs="Arial"/>
          <w:b/>
          <w:sz w:val="22"/>
          <w:szCs w:val="22"/>
        </w:rPr>
        <w:t xml:space="preserve">Prohibition of Burning </w:t>
      </w:r>
      <w:r w:rsidRPr="001A31FA">
        <w:rPr>
          <w:rFonts w:cs="Arial"/>
          <w:spacing w:val="-3"/>
          <w:sz w:val="22"/>
          <w:szCs w:val="22"/>
        </w:rPr>
        <w:t>- T</w:t>
      </w:r>
      <w:r w:rsidRPr="001A31FA">
        <w:rPr>
          <w:rFonts w:cs="Arial"/>
          <w:sz w:val="22"/>
          <w:szCs w:val="22"/>
        </w:rPr>
        <w:t>he open burning of waste and other refuse is prohibited throughout the Camden LGA.</w:t>
      </w:r>
    </w:p>
    <w:p w14:paraId="58587B0C" w14:textId="77777777" w:rsidR="00FF2CA8" w:rsidRPr="001A31FA" w:rsidRDefault="00FF2CA8" w:rsidP="001A31FA">
      <w:pPr>
        <w:jc w:val="both"/>
        <w:rPr>
          <w:rFonts w:cs="Arial"/>
          <w:sz w:val="22"/>
          <w:szCs w:val="22"/>
        </w:rPr>
      </w:pPr>
    </w:p>
    <w:p w14:paraId="557557D2" w14:textId="77777777" w:rsidR="00FF2CA8" w:rsidRPr="001A31FA" w:rsidRDefault="00FF2CA8" w:rsidP="001A31FA">
      <w:pPr>
        <w:ind w:left="709" w:hanging="709"/>
        <w:jc w:val="both"/>
        <w:rPr>
          <w:rFonts w:cs="Arial"/>
          <w:b/>
          <w:bCs/>
          <w:sz w:val="22"/>
          <w:szCs w:val="22"/>
        </w:rPr>
      </w:pPr>
      <w:r w:rsidRPr="001A31FA">
        <w:rPr>
          <w:rFonts w:cs="Arial"/>
          <w:sz w:val="22"/>
          <w:szCs w:val="22"/>
        </w:rPr>
        <w:t>(7)</w:t>
      </w:r>
      <w:r w:rsidRPr="001A31FA">
        <w:rPr>
          <w:rFonts w:cs="Arial"/>
          <w:sz w:val="22"/>
          <w:szCs w:val="22"/>
        </w:rPr>
        <w:tab/>
      </w:r>
      <w:r w:rsidRPr="001A31FA">
        <w:rPr>
          <w:rFonts w:cs="Arial"/>
          <w:b/>
          <w:sz w:val="22"/>
          <w:szCs w:val="22"/>
        </w:rPr>
        <w:t xml:space="preserve">Reflectivity </w:t>
      </w:r>
      <w:r w:rsidRPr="001A31FA">
        <w:rPr>
          <w:rFonts w:cs="Arial"/>
          <w:spacing w:val="-3"/>
          <w:sz w:val="22"/>
          <w:szCs w:val="22"/>
        </w:rPr>
        <w:t xml:space="preserve">- </w:t>
      </w:r>
      <w:r w:rsidRPr="001A31FA">
        <w:rPr>
          <w:rFonts w:cs="Arial"/>
          <w:sz w:val="22"/>
          <w:szCs w:val="22"/>
        </w:rPr>
        <w:t>The reflectivity of glass index for all glass used externally shall not exceed 20%.</w:t>
      </w:r>
    </w:p>
    <w:p w14:paraId="11B6F2AD" w14:textId="77777777" w:rsidR="00FF2CA8" w:rsidRPr="001A31FA" w:rsidRDefault="00FF2CA8" w:rsidP="001A31FA">
      <w:pPr>
        <w:ind w:left="33"/>
        <w:jc w:val="both"/>
        <w:rPr>
          <w:rFonts w:cs="Arial"/>
          <w:sz w:val="22"/>
          <w:szCs w:val="22"/>
        </w:rPr>
      </w:pPr>
    </w:p>
    <w:p w14:paraId="32889317" w14:textId="77777777" w:rsidR="00FF2CA8" w:rsidRPr="001A31FA" w:rsidRDefault="00FF2CA8" w:rsidP="001A31FA">
      <w:pPr>
        <w:ind w:left="709" w:hanging="709"/>
        <w:jc w:val="both"/>
        <w:rPr>
          <w:rFonts w:cs="Arial"/>
          <w:sz w:val="22"/>
          <w:szCs w:val="22"/>
        </w:rPr>
      </w:pPr>
      <w:r w:rsidRPr="001A31FA">
        <w:rPr>
          <w:rFonts w:cs="Arial"/>
          <w:sz w:val="22"/>
          <w:szCs w:val="22"/>
        </w:rPr>
        <w:t>(8)</w:t>
      </w:r>
      <w:r w:rsidRPr="001A31FA">
        <w:rPr>
          <w:rFonts w:cs="Arial"/>
          <w:sz w:val="22"/>
          <w:szCs w:val="22"/>
        </w:rPr>
        <w:tab/>
      </w:r>
      <w:r w:rsidRPr="001A31FA">
        <w:rPr>
          <w:rFonts w:cs="Arial"/>
          <w:b/>
          <w:sz w:val="22"/>
          <w:szCs w:val="22"/>
        </w:rPr>
        <w:t xml:space="preserve">Roof Mounted Equipment </w:t>
      </w:r>
      <w:r w:rsidRPr="001A31FA">
        <w:rPr>
          <w:rFonts w:cs="Arial"/>
          <w:spacing w:val="-3"/>
          <w:sz w:val="22"/>
          <w:szCs w:val="22"/>
        </w:rPr>
        <w:t xml:space="preserve">- </w:t>
      </w:r>
      <w:r w:rsidRPr="001A31FA">
        <w:rPr>
          <w:rFonts w:cs="Arial"/>
          <w:sz w:val="22"/>
          <w:szCs w:val="22"/>
        </w:rPr>
        <w:t>All roof mounted equipment such as air conditioning units, etc., required to be installed shall be integrated into the overall design of the building and not appear visually prominent or dominant from any public view.</w:t>
      </w:r>
    </w:p>
    <w:p w14:paraId="3C7FB4B2" w14:textId="77777777" w:rsidR="00FF2CA8" w:rsidRPr="001A31FA" w:rsidRDefault="00FF2CA8" w:rsidP="001A31FA">
      <w:pPr>
        <w:ind w:left="33"/>
        <w:jc w:val="both"/>
        <w:rPr>
          <w:rFonts w:cs="Arial"/>
          <w:sz w:val="22"/>
          <w:szCs w:val="22"/>
        </w:rPr>
      </w:pPr>
    </w:p>
    <w:p w14:paraId="0A43D441" w14:textId="77777777" w:rsidR="00FF2CA8" w:rsidRPr="001A31FA" w:rsidRDefault="00FF2CA8" w:rsidP="001A31FA">
      <w:pPr>
        <w:ind w:left="709" w:hanging="709"/>
        <w:jc w:val="both"/>
        <w:rPr>
          <w:rFonts w:cs="Arial"/>
          <w:sz w:val="22"/>
          <w:szCs w:val="22"/>
        </w:rPr>
      </w:pPr>
      <w:r w:rsidRPr="001A31FA">
        <w:rPr>
          <w:rFonts w:cs="Arial"/>
          <w:sz w:val="22"/>
          <w:szCs w:val="22"/>
        </w:rPr>
        <w:t>(9)</w:t>
      </w:r>
      <w:r w:rsidRPr="001A31FA">
        <w:rPr>
          <w:rFonts w:cs="Arial"/>
          <w:sz w:val="22"/>
          <w:szCs w:val="22"/>
        </w:rPr>
        <w:tab/>
      </w:r>
      <w:r w:rsidRPr="001A31FA">
        <w:rPr>
          <w:rFonts w:cs="Arial"/>
          <w:b/>
          <w:sz w:val="22"/>
          <w:szCs w:val="22"/>
        </w:rPr>
        <w:t xml:space="preserve">Noxious Weeds Management </w:t>
      </w:r>
      <w:r w:rsidRPr="001A31FA">
        <w:rPr>
          <w:rFonts w:cs="Arial"/>
          <w:sz w:val="22"/>
          <w:szCs w:val="22"/>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67326EF1" w14:textId="77777777" w:rsidR="00FF2CA8" w:rsidRPr="001A31FA" w:rsidRDefault="00FF2CA8" w:rsidP="001A31FA">
      <w:pPr>
        <w:ind w:left="709" w:hanging="709"/>
        <w:jc w:val="both"/>
        <w:rPr>
          <w:rFonts w:cs="Arial"/>
          <w:sz w:val="22"/>
          <w:szCs w:val="22"/>
        </w:rPr>
      </w:pPr>
    </w:p>
    <w:p w14:paraId="14D70FA3" w14:textId="77777777" w:rsidR="00FF2CA8" w:rsidRPr="001A31FA" w:rsidRDefault="00FF2CA8" w:rsidP="001A31FA">
      <w:pPr>
        <w:ind w:left="709" w:firstLine="11"/>
        <w:jc w:val="both"/>
        <w:rPr>
          <w:rFonts w:cs="Arial"/>
          <w:sz w:val="22"/>
          <w:szCs w:val="22"/>
        </w:rPr>
      </w:pPr>
      <w:r w:rsidRPr="001A31FA">
        <w:rPr>
          <w:rFonts w:cs="Arial"/>
          <w:sz w:val="22"/>
          <w:szCs w:val="22"/>
        </w:rPr>
        <w:t xml:space="preserve">Pursuant to the </w:t>
      </w:r>
      <w:r w:rsidRPr="001A31FA">
        <w:rPr>
          <w:rFonts w:cs="Arial"/>
          <w:i/>
          <w:iCs/>
          <w:sz w:val="22"/>
          <w:szCs w:val="22"/>
        </w:rPr>
        <w:t>Biosecurity Act 2015</w:t>
      </w:r>
      <w:r w:rsidRPr="001A31FA">
        <w:rPr>
          <w:rFonts w:cs="Arial"/>
          <w:sz w:val="22"/>
          <w:szCs w:val="22"/>
        </w:rPr>
        <w:t xml:space="preserve"> and the </w:t>
      </w:r>
      <w:r w:rsidRPr="001A31FA">
        <w:rPr>
          <w:rFonts w:cs="Arial"/>
          <w:i/>
          <w:iCs/>
          <w:sz w:val="22"/>
          <w:szCs w:val="22"/>
        </w:rPr>
        <w:t>Biosecurity Regulation 2017</w:t>
      </w:r>
      <w:r w:rsidRPr="001A31FA">
        <w:rPr>
          <w:rFonts w:cs="Arial"/>
          <w:sz w:val="22"/>
          <w:szCs w:val="22"/>
        </w:rPr>
        <w:t>, the applicant must at all times ensure that any machinery, vehicles or other equipment entering or leaving the site are clean and free from any noxious weed material to prevent the spread of all weeds to or from the property.</w:t>
      </w:r>
    </w:p>
    <w:p w14:paraId="197F8BE7" w14:textId="77777777" w:rsidR="00FF2CA8" w:rsidRPr="001A31FA" w:rsidRDefault="00FF2CA8" w:rsidP="001A31FA">
      <w:pPr>
        <w:jc w:val="both"/>
        <w:rPr>
          <w:rFonts w:cs="Arial"/>
          <w:sz w:val="22"/>
          <w:szCs w:val="22"/>
        </w:rPr>
      </w:pPr>
    </w:p>
    <w:p w14:paraId="4D26CC6C" w14:textId="77777777" w:rsidR="00FF2CA8" w:rsidRPr="001A31FA" w:rsidRDefault="00FF2CA8" w:rsidP="001A31FA">
      <w:pPr>
        <w:ind w:left="709"/>
        <w:jc w:val="both"/>
        <w:rPr>
          <w:rFonts w:cs="Arial"/>
          <w:sz w:val="22"/>
          <w:szCs w:val="22"/>
        </w:rPr>
      </w:pPr>
      <w:r w:rsidRPr="001A31FA">
        <w:rPr>
          <w:rFonts w:cs="Arial"/>
          <w:sz w:val="22"/>
          <w:szCs w:val="22"/>
        </w:rPr>
        <w:t xml:space="preserve">Earth moved containing noxious weed material must be disposed of at an approved waste management facility and be transported in compliance with the </w:t>
      </w:r>
      <w:r w:rsidRPr="001A31FA">
        <w:rPr>
          <w:rFonts w:cs="Arial"/>
          <w:i/>
          <w:iCs/>
          <w:sz w:val="22"/>
          <w:szCs w:val="22"/>
        </w:rPr>
        <w:t>Biosecurity Act 2015</w:t>
      </w:r>
      <w:r w:rsidRPr="001A31FA">
        <w:rPr>
          <w:rFonts w:cs="Arial"/>
          <w:sz w:val="22"/>
          <w:szCs w:val="22"/>
        </w:rPr>
        <w:t xml:space="preserve"> and the </w:t>
      </w:r>
      <w:r w:rsidRPr="001A31FA">
        <w:rPr>
          <w:rFonts w:cs="Arial"/>
          <w:i/>
          <w:iCs/>
          <w:sz w:val="22"/>
          <w:szCs w:val="22"/>
        </w:rPr>
        <w:t>Biosecurity Regulation 2017</w:t>
      </w:r>
      <w:r w:rsidRPr="001A31FA">
        <w:rPr>
          <w:rFonts w:cs="Arial"/>
          <w:sz w:val="22"/>
          <w:szCs w:val="22"/>
        </w:rPr>
        <w:t>.</w:t>
      </w:r>
    </w:p>
    <w:p w14:paraId="647D2B37" w14:textId="77777777" w:rsidR="00FF2CA8" w:rsidRPr="001A31FA" w:rsidRDefault="00FF2CA8" w:rsidP="001A31FA">
      <w:pPr>
        <w:jc w:val="both"/>
        <w:rPr>
          <w:rFonts w:cs="Arial"/>
          <w:sz w:val="22"/>
          <w:szCs w:val="22"/>
        </w:rPr>
      </w:pPr>
    </w:p>
    <w:p w14:paraId="30EFD0F9" w14:textId="77777777" w:rsidR="00FF2CA8" w:rsidRPr="001A31FA" w:rsidRDefault="00FF2CA8" w:rsidP="001A31FA">
      <w:pPr>
        <w:ind w:left="709" w:hanging="709"/>
        <w:jc w:val="both"/>
        <w:rPr>
          <w:rFonts w:cs="Arial"/>
          <w:sz w:val="22"/>
          <w:szCs w:val="22"/>
        </w:rPr>
      </w:pPr>
      <w:r w:rsidRPr="001A31FA">
        <w:rPr>
          <w:rFonts w:cs="Arial"/>
          <w:sz w:val="22"/>
          <w:szCs w:val="22"/>
        </w:rPr>
        <w:t>(10)</w:t>
      </w:r>
      <w:r w:rsidRPr="001A31FA">
        <w:rPr>
          <w:rFonts w:cs="Arial"/>
          <w:sz w:val="22"/>
          <w:szCs w:val="22"/>
        </w:rPr>
        <w:tab/>
      </w:r>
      <w:r w:rsidRPr="001A31FA">
        <w:rPr>
          <w:rFonts w:cs="Arial"/>
          <w:b/>
          <w:sz w:val="22"/>
          <w:szCs w:val="22"/>
        </w:rPr>
        <w:t xml:space="preserve">Infrastructure in Road and Footpath Areas </w:t>
      </w:r>
      <w:r w:rsidRPr="001A31FA">
        <w:rPr>
          <w:rFonts w:cs="Arial"/>
          <w:sz w:val="22"/>
          <w:szCs w:val="22"/>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7B309AD3" w14:textId="77777777" w:rsidR="00FF2CA8" w:rsidRPr="001A31FA" w:rsidRDefault="00FF2CA8" w:rsidP="001A31FA">
      <w:pPr>
        <w:ind w:left="709" w:hanging="709"/>
        <w:jc w:val="both"/>
        <w:rPr>
          <w:rFonts w:cs="Arial"/>
          <w:sz w:val="22"/>
          <w:szCs w:val="22"/>
        </w:rPr>
      </w:pPr>
    </w:p>
    <w:p w14:paraId="12B07D9A" w14:textId="77777777" w:rsidR="00FF2CA8" w:rsidRPr="001A31FA" w:rsidRDefault="00FF2CA8" w:rsidP="001A31FA">
      <w:pPr>
        <w:ind w:left="709" w:hanging="709"/>
        <w:jc w:val="both"/>
        <w:rPr>
          <w:rFonts w:cs="Arial"/>
          <w:sz w:val="22"/>
          <w:szCs w:val="22"/>
        </w:rPr>
      </w:pPr>
      <w:r w:rsidRPr="001A31FA">
        <w:rPr>
          <w:rFonts w:cs="Arial"/>
          <w:sz w:val="22"/>
          <w:szCs w:val="22"/>
        </w:rPr>
        <w:tab/>
      </w:r>
      <w:r w:rsidRPr="001A31FA">
        <w:rPr>
          <w:rFonts w:cs="Arial"/>
          <w:b/>
          <w:sz w:val="22"/>
          <w:szCs w:val="22"/>
        </w:rPr>
        <w:t xml:space="preserve">Note. </w:t>
      </w:r>
      <w:r w:rsidRPr="001A31FA">
        <w:rPr>
          <w:rFonts w:cs="Arial"/>
          <w:sz w:val="22"/>
          <w:szCs w:val="22"/>
        </w:rPr>
        <w:t xml:space="preserve">The issue of this development consent does not imply concurrence or approval of any required public infrastructure work associated with the development. </w:t>
      </w:r>
    </w:p>
    <w:p w14:paraId="17CF349F" w14:textId="77777777" w:rsidR="00FF2CA8" w:rsidRPr="001A31FA" w:rsidRDefault="00FF2CA8" w:rsidP="001A31FA">
      <w:pPr>
        <w:ind w:left="709" w:hanging="709"/>
        <w:jc w:val="both"/>
        <w:rPr>
          <w:rFonts w:cs="Arial"/>
          <w:sz w:val="22"/>
          <w:szCs w:val="22"/>
        </w:rPr>
      </w:pPr>
    </w:p>
    <w:p w14:paraId="032269AB" w14:textId="77777777" w:rsidR="00FF2CA8" w:rsidRPr="001A31FA" w:rsidRDefault="00FF2CA8" w:rsidP="001A31FA">
      <w:pPr>
        <w:ind w:left="709" w:hanging="709"/>
        <w:jc w:val="both"/>
        <w:rPr>
          <w:rFonts w:cs="Arial"/>
          <w:sz w:val="22"/>
          <w:szCs w:val="22"/>
        </w:rPr>
      </w:pPr>
      <w:bookmarkStart w:id="0" w:name="_Hlk38289132"/>
      <w:r w:rsidRPr="001A31FA">
        <w:rPr>
          <w:rFonts w:cs="Arial"/>
          <w:sz w:val="22"/>
          <w:szCs w:val="22"/>
        </w:rPr>
        <w:t>(11)</w:t>
      </w:r>
      <w:r w:rsidRPr="001A31FA">
        <w:rPr>
          <w:rFonts w:cs="Arial"/>
          <w:sz w:val="22"/>
          <w:szCs w:val="22"/>
        </w:rPr>
        <w:tab/>
      </w:r>
      <w:r w:rsidRPr="001A31FA">
        <w:rPr>
          <w:rFonts w:cs="Arial"/>
          <w:b/>
          <w:sz w:val="22"/>
          <w:szCs w:val="22"/>
        </w:rPr>
        <w:t xml:space="preserve">Outdoor Lighting </w:t>
      </w:r>
      <w:r w:rsidRPr="001A31FA">
        <w:rPr>
          <w:rFonts w:cs="Arial"/>
          <w:spacing w:val="-3"/>
          <w:sz w:val="22"/>
          <w:szCs w:val="22"/>
        </w:rPr>
        <w:t xml:space="preserve">- </w:t>
      </w:r>
      <w:r w:rsidRPr="001A31FA">
        <w:rPr>
          <w:rFonts w:cs="Arial"/>
          <w:sz w:val="22"/>
          <w:szCs w:val="22"/>
        </w:rPr>
        <w:t>All lighting shall comply with AS 1158 and AS 4282.</w:t>
      </w:r>
    </w:p>
    <w:bookmarkEnd w:id="0"/>
    <w:p w14:paraId="3EF4340C" w14:textId="77777777" w:rsidR="00FF2CA8" w:rsidRPr="001A31FA" w:rsidRDefault="00FF2CA8" w:rsidP="001A31FA">
      <w:pPr>
        <w:jc w:val="both"/>
        <w:rPr>
          <w:rFonts w:cs="Arial"/>
          <w:sz w:val="22"/>
          <w:szCs w:val="22"/>
        </w:rPr>
      </w:pPr>
    </w:p>
    <w:p w14:paraId="4B2CA936" w14:textId="1A4E0576" w:rsidR="00164FF0" w:rsidRPr="001A31FA" w:rsidRDefault="00164FF0" w:rsidP="001A31FA">
      <w:pPr>
        <w:ind w:left="709" w:hanging="709"/>
        <w:jc w:val="both"/>
        <w:rPr>
          <w:rFonts w:cs="Arial"/>
          <w:sz w:val="22"/>
          <w:szCs w:val="22"/>
          <w:lang w:val="en-AU"/>
        </w:rPr>
      </w:pPr>
      <w:r w:rsidRPr="001A31FA">
        <w:rPr>
          <w:rFonts w:cs="Arial"/>
          <w:sz w:val="22"/>
          <w:szCs w:val="22"/>
          <w:lang w:val="en-AU"/>
        </w:rPr>
        <w:lastRenderedPageBreak/>
        <w:t>(12)</w:t>
      </w:r>
      <w:r w:rsidRPr="001A31FA">
        <w:rPr>
          <w:rFonts w:cs="Arial"/>
          <w:sz w:val="22"/>
          <w:szCs w:val="22"/>
          <w:lang w:val="en-AU"/>
        </w:rPr>
        <w:tab/>
      </w:r>
      <w:r w:rsidRPr="001A31FA">
        <w:rPr>
          <w:rFonts w:cs="Arial"/>
          <w:b/>
          <w:sz w:val="22"/>
          <w:szCs w:val="22"/>
          <w:lang w:val="en-AU"/>
        </w:rPr>
        <w:t xml:space="preserve">Graffiti Resistant Materials and Finishes </w:t>
      </w:r>
      <w:r w:rsidRPr="001A31FA">
        <w:rPr>
          <w:rFonts w:cs="Arial"/>
          <w:sz w:val="22"/>
          <w:szCs w:val="22"/>
          <w:lang w:val="en-AU"/>
        </w:rPr>
        <w:t xml:space="preserve">– Graffiti resistant materials and finishes must be used where possible. </w:t>
      </w:r>
    </w:p>
    <w:p w14:paraId="085AA709" w14:textId="77777777" w:rsidR="00164FF0" w:rsidRPr="001A31FA" w:rsidRDefault="00164FF0" w:rsidP="001A31FA">
      <w:pPr>
        <w:jc w:val="both"/>
        <w:rPr>
          <w:rFonts w:cs="Arial"/>
          <w:b/>
          <w:sz w:val="22"/>
          <w:szCs w:val="22"/>
        </w:rPr>
      </w:pPr>
    </w:p>
    <w:p w14:paraId="397D87E0" w14:textId="77777777" w:rsidR="00FF2CA8" w:rsidRPr="001A31FA" w:rsidRDefault="00FF2CA8" w:rsidP="001A31FA">
      <w:pPr>
        <w:jc w:val="both"/>
        <w:rPr>
          <w:rFonts w:cs="Arial"/>
          <w:b/>
          <w:sz w:val="22"/>
          <w:szCs w:val="22"/>
        </w:rPr>
      </w:pPr>
      <w:r w:rsidRPr="001A31FA">
        <w:rPr>
          <w:rFonts w:cs="Arial"/>
          <w:b/>
          <w:sz w:val="22"/>
          <w:szCs w:val="22"/>
        </w:rPr>
        <w:t xml:space="preserve">2.0 - Prior to Issue of a Construction Certificate </w:t>
      </w:r>
    </w:p>
    <w:p w14:paraId="1FD27C36" w14:textId="77777777" w:rsidR="00FF2CA8" w:rsidRPr="001A31FA" w:rsidRDefault="00FF2CA8" w:rsidP="001A31FA">
      <w:pPr>
        <w:jc w:val="both"/>
        <w:rPr>
          <w:rFonts w:cs="Arial"/>
          <w:b/>
          <w:sz w:val="22"/>
          <w:szCs w:val="22"/>
        </w:rPr>
      </w:pPr>
    </w:p>
    <w:p w14:paraId="68F3E34E" w14:textId="77777777" w:rsidR="00FF2CA8" w:rsidRPr="001A31FA" w:rsidRDefault="00FF2CA8" w:rsidP="001A31FA">
      <w:pPr>
        <w:jc w:val="both"/>
        <w:rPr>
          <w:rFonts w:cs="Arial"/>
          <w:sz w:val="22"/>
          <w:szCs w:val="22"/>
        </w:rPr>
      </w:pPr>
      <w:r w:rsidRPr="001A31FA">
        <w:rPr>
          <w:rFonts w:cs="Arial"/>
          <w:sz w:val="22"/>
          <w:szCs w:val="22"/>
        </w:rPr>
        <w:t xml:space="preserve">The following conditions of consent shall be complied with prior to the issue of a Construction Certificate </w:t>
      </w:r>
    </w:p>
    <w:p w14:paraId="6F64104F" w14:textId="77777777" w:rsidR="00FF2CA8" w:rsidRPr="001A31FA" w:rsidRDefault="00FF2CA8" w:rsidP="001A31FA">
      <w:pPr>
        <w:jc w:val="both"/>
        <w:rPr>
          <w:rFonts w:cs="Arial"/>
          <w:sz w:val="22"/>
          <w:szCs w:val="22"/>
        </w:rPr>
      </w:pPr>
    </w:p>
    <w:p w14:paraId="6CD292E5" w14:textId="77777777" w:rsidR="00FF2CA8" w:rsidRPr="001A31FA" w:rsidRDefault="00FF2CA8" w:rsidP="001A31FA">
      <w:pPr>
        <w:ind w:left="709" w:hanging="709"/>
        <w:jc w:val="both"/>
        <w:rPr>
          <w:rFonts w:cs="Arial"/>
          <w:sz w:val="22"/>
          <w:szCs w:val="22"/>
        </w:rPr>
      </w:pPr>
      <w:r w:rsidRPr="001A31FA">
        <w:rPr>
          <w:rFonts w:cs="Arial"/>
          <w:sz w:val="22"/>
          <w:szCs w:val="22"/>
        </w:rPr>
        <w:t>(1)</w:t>
      </w:r>
      <w:r w:rsidRPr="001A31FA">
        <w:rPr>
          <w:rFonts w:cs="Arial"/>
          <w:sz w:val="22"/>
          <w:szCs w:val="22"/>
        </w:rPr>
        <w:tab/>
      </w:r>
      <w:r w:rsidRPr="001A31FA">
        <w:rPr>
          <w:rFonts w:cs="Arial"/>
          <w:b/>
          <w:sz w:val="22"/>
          <w:szCs w:val="22"/>
        </w:rPr>
        <w:t xml:space="preserve">Structural Engineer’s Details </w:t>
      </w:r>
      <w:r w:rsidRPr="001A31FA">
        <w:rPr>
          <w:rFonts w:cs="Arial"/>
          <w:sz w:val="22"/>
          <w:szCs w:val="22"/>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655A401E" w14:textId="77777777" w:rsidR="00FF2CA8" w:rsidRPr="001A31FA" w:rsidRDefault="00FF2CA8" w:rsidP="001A31FA">
      <w:pPr>
        <w:jc w:val="both"/>
        <w:rPr>
          <w:rFonts w:cs="Arial"/>
          <w:sz w:val="22"/>
          <w:szCs w:val="22"/>
        </w:rPr>
      </w:pPr>
    </w:p>
    <w:p w14:paraId="525AB283" w14:textId="77777777" w:rsidR="00FF2CA8" w:rsidRPr="001A31FA" w:rsidRDefault="00FF2CA8" w:rsidP="001A31FA">
      <w:pPr>
        <w:autoSpaceDE w:val="0"/>
        <w:autoSpaceDN w:val="0"/>
        <w:adjustRightInd w:val="0"/>
        <w:ind w:left="709" w:hanging="709"/>
        <w:jc w:val="both"/>
        <w:rPr>
          <w:rFonts w:cs="Arial"/>
          <w:sz w:val="22"/>
          <w:szCs w:val="22"/>
        </w:rPr>
      </w:pPr>
      <w:r w:rsidRPr="001A31FA">
        <w:rPr>
          <w:rFonts w:cs="Arial"/>
          <w:sz w:val="22"/>
          <w:szCs w:val="22"/>
        </w:rPr>
        <w:t>(2)</w:t>
      </w:r>
      <w:r w:rsidRPr="001A31FA">
        <w:rPr>
          <w:rFonts w:cs="Arial"/>
          <w:sz w:val="22"/>
          <w:szCs w:val="22"/>
        </w:rPr>
        <w:tab/>
      </w:r>
      <w:r w:rsidRPr="001A31FA">
        <w:rPr>
          <w:rFonts w:cs="Arial"/>
          <w:b/>
          <w:sz w:val="22"/>
          <w:szCs w:val="22"/>
        </w:rPr>
        <w:t>External Walls and Cladding Flammability</w:t>
      </w:r>
      <w:r w:rsidRPr="001A31FA">
        <w:rPr>
          <w:rFonts w:cs="Arial"/>
          <w:sz w:val="22"/>
          <w:szCs w:val="22"/>
        </w:rPr>
        <w:t xml:space="preserve"> – The external walls of the building, including attachments, must comply with the relevant requirements of the National Construction Code (NCC). Prior to the issue of a Construction Certificate the accredited certifier must:</w:t>
      </w:r>
    </w:p>
    <w:p w14:paraId="7C7F2FD7" w14:textId="77777777" w:rsidR="00FF2CA8" w:rsidRPr="001A31FA" w:rsidRDefault="00FF2CA8" w:rsidP="001A31FA">
      <w:pPr>
        <w:autoSpaceDE w:val="0"/>
        <w:autoSpaceDN w:val="0"/>
        <w:adjustRightInd w:val="0"/>
        <w:ind w:left="709" w:hanging="709"/>
        <w:jc w:val="both"/>
        <w:rPr>
          <w:rFonts w:cs="Arial"/>
          <w:sz w:val="22"/>
          <w:szCs w:val="22"/>
        </w:rPr>
      </w:pPr>
    </w:p>
    <w:p w14:paraId="365B4CA8" w14:textId="77777777" w:rsidR="00FF2CA8" w:rsidRPr="001A31FA" w:rsidRDefault="00FF2CA8" w:rsidP="001A31FA">
      <w:pPr>
        <w:numPr>
          <w:ilvl w:val="0"/>
          <w:numId w:val="3"/>
        </w:numPr>
        <w:autoSpaceDE w:val="0"/>
        <w:autoSpaceDN w:val="0"/>
        <w:adjustRightInd w:val="0"/>
        <w:jc w:val="both"/>
        <w:rPr>
          <w:rFonts w:cs="Arial"/>
          <w:i/>
          <w:sz w:val="22"/>
          <w:szCs w:val="22"/>
        </w:rPr>
      </w:pPr>
      <w:r w:rsidRPr="001A31FA">
        <w:rPr>
          <w:rFonts w:cs="Arial"/>
          <w:sz w:val="22"/>
          <w:szCs w:val="22"/>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6798A51E" w14:textId="77777777" w:rsidR="00FF2CA8" w:rsidRPr="001A31FA" w:rsidRDefault="00FF2CA8" w:rsidP="001A31FA">
      <w:pPr>
        <w:autoSpaceDE w:val="0"/>
        <w:autoSpaceDN w:val="0"/>
        <w:adjustRightInd w:val="0"/>
        <w:jc w:val="both"/>
        <w:rPr>
          <w:rFonts w:cs="Arial"/>
          <w:sz w:val="22"/>
          <w:szCs w:val="22"/>
        </w:rPr>
      </w:pPr>
    </w:p>
    <w:p w14:paraId="660352CD" w14:textId="77777777" w:rsidR="00FF2CA8" w:rsidRPr="001A31FA" w:rsidRDefault="00FF2CA8" w:rsidP="001A31FA">
      <w:pPr>
        <w:numPr>
          <w:ilvl w:val="0"/>
          <w:numId w:val="3"/>
        </w:numPr>
        <w:autoSpaceDE w:val="0"/>
        <w:autoSpaceDN w:val="0"/>
        <w:adjustRightInd w:val="0"/>
        <w:jc w:val="both"/>
        <w:rPr>
          <w:rFonts w:cs="Arial"/>
          <w:sz w:val="22"/>
          <w:szCs w:val="22"/>
        </w:rPr>
      </w:pPr>
      <w:r w:rsidRPr="001A31FA">
        <w:rPr>
          <w:rFonts w:cs="Arial"/>
          <w:sz w:val="22"/>
          <w:szCs w:val="22"/>
        </w:rPr>
        <w:t>ensure that the documentation relied upon in the approval processes includes an appropriate level of detail to demonstrate compliance with the NCC as proposed.</w:t>
      </w:r>
    </w:p>
    <w:p w14:paraId="288C79AF" w14:textId="77777777" w:rsidR="00FF2CA8" w:rsidRPr="001A31FA" w:rsidRDefault="00FF2CA8" w:rsidP="001A31FA">
      <w:pPr>
        <w:autoSpaceDE w:val="0"/>
        <w:autoSpaceDN w:val="0"/>
        <w:adjustRightInd w:val="0"/>
        <w:jc w:val="both"/>
        <w:rPr>
          <w:rFonts w:cs="Arial"/>
          <w:sz w:val="22"/>
          <w:szCs w:val="22"/>
        </w:rPr>
      </w:pPr>
    </w:p>
    <w:p w14:paraId="3025080A" w14:textId="77777777" w:rsidR="00FF2CA8" w:rsidRPr="001A31FA" w:rsidRDefault="00FF2CA8" w:rsidP="001A31FA">
      <w:pPr>
        <w:ind w:left="709" w:hanging="709"/>
        <w:jc w:val="both"/>
        <w:rPr>
          <w:rFonts w:cs="Arial"/>
          <w:sz w:val="22"/>
          <w:szCs w:val="22"/>
        </w:rPr>
      </w:pPr>
      <w:r w:rsidRPr="001A31FA">
        <w:rPr>
          <w:rFonts w:cs="Arial"/>
          <w:sz w:val="22"/>
          <w:szCs w:val="22"/>
        </w:rPr>
        <w:t>(3)</w:t>
      </w:r>
      <w:r w:rsidRPr="001A31FA">
        <w:rPr>
          <w:rFonts w:cs="Arial"/>
          <w:sz w:val="22"/>
          <w:szCs w:val="22"/>
        </w:rPr>
        <w:tab/>
      </w:r>
      <w:r w:rsidRPr="001A31FA">
        <w:rPr>
          <w:rFonts w:cs="Arial"/>
          <w:b/>
          <w:sz w:val="22"/>
          <w:szCs w:val="22"/>
        </w:rPr>
        <w:t xml:space="preserve">Civil Engineering Plans </w:t>
      </w:r>
      <w:r w:rsidRPr="001A31FA">
        <w:rPr>
          <w:rFonts w:cs="Arial"/>
          <w:sz w:val="22"/>
          <w:szCs w:val="22"/>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17B23CD4" w14:textId="77777777" w:rsidR="00FF2CA8" w:rsidRPr="001A31FA" w:rsidRDefault="00FF2CA8" w:rsidP="001A31FA">
      <w:pPr>
        <w:ind w:left="709" w:hanging="709"/>
        <w:jc w:val="both"/>
        <w:rPr>
          <w:rFonts w:cs="Arial"/>
          <w:sz w:val="22"/>
          <w:szCs w:val="22"/>
        </w:rPr>
      </w:pPr>
    </w:p>
    <w:p w14:paraId="2BD458A6" w14:textId="77777777" w:rsidR="00FF2CA8" w:rsidRPr="001A31FA" w:rsidRDefault="00FF2CA8" w:rsidP="001A31FA">
      <w:pPr>
        <w:ind w:left="709" w:hanging="709"/>
        <w:jc w:val="both"/>
        <w:rPr>
          <w:rFonts w:cs="Arial"/>
          <w:sz w:val="22"/>
          <w:szCs w:val="22"/>
        </w:rPr>
      </w:pPr>
      <w:r w:rsidRPr="001A31FA">
        <w:rPr>
          <w:rFonts w:cs="Arial"/>
          <w:sz w:val="22"/>
          <w:szCs w:val="22"/>
        </w:rPr>
        <w:tab/>
        <w:t xml:space="preserve">A stormwater plan is to be submitted to the certifier prior to the augmentation of the existing drainage system to accommodate drainage from the approved development and to protect other property to the satisfaction of the certifier. </w:t>
      </w:r>
    </w:p>
    <w:p w14:paraId="0C59A4A9" w14:textId="77777777" w:rsidR="00FF2CA8" w:rsidRPr="001A31FA" w:rsidRDefault="00FF2CA8" w:rsidP="001A31FA">
      <w:pPr>
        <w:ind w:left="709" w:hanging="709"/>
        <w:jc w:val="both"/>
        <w:rPr>
          <w:rFonts w:cs="Arial"/>
          <w:sz w:val="22"/>
          <w:szCs w:val="22"/>
        </w:rPr>
      </w:pPr>
    </w:p>
    <w:p w14:paraId="660E9E64" w14:textId="77777777" w:rsidR="00FF2CA8" w:rsidRPr="001A31FA" w:rsidRDefault="00FF2CA8" w:rsidP="001A31FA">
      <w:pPr>
        <w:ind w:left="709"/>
        <w:jc w:val="both"/>
        <w:rPr>
          <w:rFonts w:cs="Arial"/>
          <w:sz w:val="22"/>
          <w:szCs w:val="22"/>
        </w:rPr>
      </w:pPr>
      <w:r w:rsidRPr="001A31FA">
        <w:rPr>
          <w:rFonts w:cs="Arial"/>
          <w:b/>
          <w:sz w:val="22"/>
          <w:szCs w:val="22"/>
        </w:rPr>
        <w:t xml:space="preserve">Note. </w:t>
      </w:r>
      <w:r w:rsidRPr="001A31FA">
        <w:rPr>
          <w:rFonts w:cs="Arial"/>
          <w:sz w:val="22"/>
          <w:szCs w:val="22"/>
        </w:rPr>
        <w:t xml:space="preserve">Under the </w:t>
      </w:r>
      <w:r w:rsidRPr="001A31FA">
        <w:rPr>
          <w:rFonts w:cs="Arial"/>
          <w:i/>
          <w:sz w:val="22"/>
          <w:szCs w:val="22"/>
        </w:rPr>
        <w:t>Roads Act 1993</w:t>
      </w:r>
      <w:r w:rsidRPr="001A31FA">
        <w:rPr>
          <w:rFonts w:cs="Arial"/>
          <w:sz w:val="22"/>
          <w:szCs w:val="22"/>
        </w:rPr>
        <w:t>, only the Roads Authority can approve commencement of works within an existing road reserve.</w:t>
      </w:r>
    </w:p>
    <w:p w14:paraId="59DF489B" w14:textId="77777777" w:rsidR="00FF2CA8" w:rsidRPr="001A31FA" w:rsidRDefault="00FF2CA8" w:rsidP="001A31FA">
      <w:pPr>
        <w:jc w:val="both"/>
        <w:rPr>
          <w:rFonts w:cs="Arial"/>
          <w:sz w:val="22"/>
          <w:szCs w:val="22"/>
        </w:rPr>
      </w:pPr>
    </w:p>
    <w:p w14:paraId="65F139D3" w14:textId="5EDE6205" w:rsidR="00FF2CA8" w:rsidRPr="001A31FA" w:rsidRDefault="00FF2CA8" w:rsidP="001A31FA">
      <w:pPr>
        <w:ind w:left="709" w:hanging="709"/>
        <w:jc w:val="both"/>
        <w:rPr>
          <w:rFonts w:cs="Arial"/>
          <w:sz w:val="22"/>
          <w:szCs w:val="22"/>
        </w:rPr>
      </w:pPr>
      <w:r w:rsidRPr="001A31FA">
        <w:rPr>
          <w:rFonts w:cs="Arial"/>
          <w:sz w:val="22"/>
          <w:szCs w:val="22"/>
        </w:rPr>
        <w:t>(4)</w:t>
      </w:r>
      <w:r w:rsidRPr="001A31FA">
        <w:rPr>
          <w:rFonts w:cs="Arial"/>
          <w:sz w:val="22"/>
          <w:szCs w:val="22"/>
        </w:rPr>
        <w:tab/>
      </w:r>
      <w:r w:rsidRPr="001A31FA">
        <w:rPr>
          <w:rFonts w:cs="Arial"/>
          <w:b/>
          <w:sz w:val="22"/>
          <w:szCs w:val="22"/>
        </w:rPr>
        <w:t>Soil, Erosion, Sediment and Water Management</w:t>
      </w:r>
      <w:r w:rsidRPr="001A31FA">
        <w:rPr>
          <w:rFonts w:cs="Arial"/>
          <w:sz w:val="22"/>
          <w:szCs w:val="22"/>
        </w:rPr>
        <w:t xml:space="preserve"> - An erosion and sediment control plan shall be prepared in accordance with ‘Managing Urban Stormwater – Soils and Construction (‘the blue book’). Details demonstrating compliance shall be provided to the certifier with the Construction Certificate application.</w:t>
      </w:r>
    </w:p>
    <w:p w14:paraId="7244337C" w14:textId="77777777" w:rsidR="00FF2CA8" w:rsidRPr="001A31FA" w:rsidRDefault="00FF2CA8" w:rsidP="001A31FA">
      <w:pPr>
        <w:jc w:val="both"/>
        <w:rPr>
          <w:rFonts w:cs="Arial"/>
          <w:sz w:val="22"/>
          <w:szCs w:val="22"/>
        </w:rPr>
      </w:pPr>
    </w:p>
    <w:p w14:paraId="3D78021A" w14:textId="77777777" w:rsidR="00FF2CA8" w:rsidRPr="001A31FA" w:rsidRDefault="00FF2CA8" w:rsidP="001A31FA">
      <w:pPr>
        <w:ind w:left="709" w:hanging="709"/>
        <w:jc w:val="both"/>
        <w:rPr>
          <w:rFonts w:cs="Arial"/>
          <w:sz w:val="22"/>
          <w:szCs w:val="22"/>
        </w:rPr>
      </w:pPr>
      <w:r w:rsidRPr="001A31FA">
        <w:rPr>
          <w:rFonts w:cs="Arial"/>
          <w:sz w:val="22"/>
          <w:szCs w:val="22"/>
        </w:rPr>
        <w:t>(5)</w:t>
      </w:r>
      <w:r w:rsidRPr="001A31FA">
        <w:rPr>
          <w:rFonts w:cs="Arial"/>
          <w:sz w:val="22"/>
          <w:szCs w:val="22"/>
        </w:rPr>
        <w:tab/>
      </w:r>
      <w:r w:rsidRPr="001A31FA">
        <w:rPr>
          <w:rFonts w:cs="Arial"/>
          <w:b/>
          <w:sz w:val="22"/>
          <w:szCs w:val="22"/>
        </w:rPr>
        <w:t xml:space="preserve">Fibre-Ready Facilities/Telecommunications Infrastructure </w:t>
      </w:r>
      <w:r w:rsidRPr="001A31FA">
        <w:rPr>
          <w:rFonts w:cs="Arial"/>
          <w:sz w:val="22"/>
          <w:szCs w:val="22"/>
        </w:rPr>
        <w:t>– Documentary evidence must be provided to the certifier demonstrating that satisfactory arrangements have been made for:</w:t>
      </w:r>
    </w:p>
    <w:p w14:paraId="3FF56235" w14:textId="77777777" w:rsidR="00FF2CA8" w:rsidRPr="001A31FA" w:rsidRDefault="00FF2CA8" w:rsidP="001A31FA">
      <w:pPr>
        <w:ind w:left="709" w:hanging="709"/>
        <w:jc w:val="both"/>
        <w:rPr>
          <w:rFonts w:cs="Arial"/>
          <w:sz w:val="22"/>
          <w:szCs w:val="22"/>
        </w:rPr>
      </w:pPr>
    </w:p>
    <w:p w14:paraId="43C55F06" w14:textId="77777777" w:rsidR="00FF2CA8" w:rsidRPr="001A31FA" w:rsidRDefault="00FF2CA8" w:rsidP="001A31FA">
      <w:pPr>
        <w:numPr>
          <w:ilvl w:val="0"/>
          <w:numId w:val="4"/>
        </w:numPr>
        <w:spacing w:after="240"/>
        <w:ind w:left="1418" w:hanging="709"/>
        <w:jc w:val="both"/>
        <w:rPr>
          <w:rFonts w:cs="Arial"/>
          <w:sz w:val="22"/>
          <w:szCs w:val="22"/>
        </w:rPr>
      </w:pPr>
      <w:r w:rsidRPr="001A31FA">
        <w:rPr>
          <w:rFonts w:cs="Arial"/>
          <w:sz w:val="22"/>
          <w:szCs w:val="22"/>
        </w:rPr>
        <w:t>the installation of fibre-ready facilities to all individual lots and/or premises in a real estate development project so as to enable fibre to be readily connected to any premises that is being or may be constructed on those lots. The carrier must confirm in writing that they are satisfied that the fibre-ready facilities are fit for purpose; and</w:t>
      </w:r>
    </w:p>
    <w:p w14:paraId="05DB45DF" w14:textId="77777777" w:rsidR="00FF2CA8" w:rsidRPr="001A31FA" w:rsidRDefault="00FF2CA8" w:rsidP="001A31FA">
      <w:pPr>
        <w:numPr>
          <w:ilvl w:val="0"/>
          <w:numId w:val="4"/>
        </w:numPr>
        <w:spacing w:after="240"/>
        <w:ind w:left="1418" w:hanging="709"/>
        <w:jc w:val="both"/>
        <w:rPr>
          <w:rFonts w:cs="Arial"/>
          <w:sz w:val="22"/>
          <w:szCs w:val="22"/>
        </w:rPr>
      </w:pPr>
      <w:r w:rsidRPr="001A31FA">
        <w:rPr>
          <w:rFonts w:cs="Arial"/>
          <w:sz w:val="22"/>
          <w:szCs w:val="22"/>
        </w:rPr>
        <w:lastRenderedPageBreak/>
        <w:t>the provision of fixed-line telecommunications infrastructure in the fibre-ready facilities to all individual lots and/or premises in a real estate development project demonstrated through an agreement with a carrier.</w:t>
      </w:r>
    </w:p>
    <w:p w14:paraId="48142393" w14:textId="77777777" w:rsidR="00FF2CA8" w:rsidRPr="001A31FA" w:rsidRDefault="00FF2CA8" w:rsidP="001A31FA">
      <w:pPr>
        <w:spacing w:after="240"/>
        <w:ind w:left="709"/>
        <w:jc w:val="both"/>
        <w:rPr>
          <w:rFonts w:cs="Arial"/>
          <w:sz w:val="22"/>
          <w:szCs w:val="22"/>
        </w:rPr>
      </w:pPr>
      <w:r w:rsidRPr="001A31FA">
        <w:rPr>
          <w:rFonts w:cs="Arial"/>
          <w:sz w:val="22"/>
          <w:szCs w:val="22"/>
        </w:rPr>
        <w:t>This condition does not apply where an applicable exemption exists under Commonwealth law. Documentary evidence of any exemption relied upon must be provided to the certifier.</w:t>
      </w:r>
    </w:p>
    <w:p w14:paraId="47A594A5" w14:textId="77777777" w:rsidR="00FF2CA8" w:rsidRPr="001A31FA" w:rsidRDefault="00FF2CA8" w:rsidP="001A31FA">
      <w:pPr>
        <w:ind w:left="709" w:hanging="709"/>
        <w:jc w:val="both"/>
        <w:rPr>
          <w:rFonts w:cs="Arial"/>
          <w:color w:val="000000"/>
          <w:sz w:val="22"/>
          <w:szCs w:val="22"/>
        </w:rPr>
      </w:pPr>
      <w:r w:rsidRPr="001A31FA">
        <w:rPr>
          <w:rFonts w:cs="Arial"/>
          <w:sz w:val="22"/>
          <w:szCs w:val="22"/>
        </w:rPr>
        <w:t>(6)</w:t>
      </w:r>
      <w:r w:rsidRPr="001A31FA">
        <w:rPr>
          <w:rFonts w:cs="Arial"/>
          <w:sz w:val="22"/>
          <w:szCs w:val="22"/>
        </w:rPr>
        <w:tab/>
      </w:r>
      <w:r w:rsidRPr="001A31FA">
        <w:rPr>
          <w:rFonts w:cs="Arial"/>
          <w:b/>
          <w:color w:val="000000"/>
          <w:sz w:val="22"/>
          <w:szCs w:val="22"/>
        </w:rPr>
        <w:t>Building 7 Detailed Acoustic Assessment</w:t>
      </w:r>
      <w:r w:rsidRPr="001A31FA">
        <w:rPr>
          <w:rFonts w:cs="Arial"/>
          <w:bCs/>
          <w:color w:val="000000"/>
          <w:sz w:val="22"/>
          <w:szCs w:val="22"/>
        </w:rPr>
        <w:t xml:space="preserve"> - </w:t>
      </w:r>
      <w:r w:rsidRPr="001A31FA">
        <w:rPr>
          <w:rFonts w:cs="Arial"/>
          <w:color w:val="000000"/>
          <w:sz w:val="22"/>
          <w:szCs w:val="22"/>
        </w:rPr>
        <w:t>A detailed acoustic assessment of the new building is required to assess compliance with internal noise criteria as per “AS/NZS 2107:2016”. The assessment is to determine if building construction requirements are required with respect to a higher level of glazing and the provision of acoustic seals.  Amended building construction plans that reflect the outcome of this assessment is to be submitted to the principal certifying authority with the construction certificate application.</w:t>
      </w:r>
    </w:p>
    <w:p w14:paraId="36445A67" w14:textId="77777777" w:rsidR="00FF2CA8" w:rsidRPr="001A31FA" w:rsidRDefault="00FF2CA8" w:rsidP="001A31FA">
      <w:pPr>
        <w:ind w:left="709" w:hanging="709"/>
        <w:jc w:val="both"/>
        <w:rPr>
          <w:rFonts w:cs="Arial"/>
          <w:bCs/>
          <w:sz w:val="22"/>
          <w:szCs w:val="22"/>
        </w:rPr>
      </w:pPr>
    </w:p>
    <w:p w14:paraId="774D00CC" w14:textId="77777777" w:rsidR="00FF2CA8" w:rsidRPr="001A31FA" w:rsidRDefault="00FF2CA8" w:rsidP="001A31FA">
      <w:pPr>
        <w:ind w:left="709" w:hanging="709"/>
        <w:jc w:val="both"/>
        <w:rPr>
          <w:rFonts w:cs="Arial"/>
          <w:sz w:val="22"/>
          <w:szCs w:val="22"/>
        </w:rPr>
      </w:pPr>
      <w:r w:rsidRPr="001A31FA">
        <w:rPr>
          <w:rFonts w:cs="Arial"/>
          <w:sz w:val="22"/>
          <w:szCs w:val="22"/>
        </w:rPr>
        <w:t>(7)</w:t>
      </w:r>
      <w:r w:rsidRPr="001A31FA">
        <w:rPr>
          <w:rFonts w:cs="Arial"/>
          <w:sz w:val="22"/>
          <w:szCs w:val="22"/>
        </w:rPr>
        <w:tab/>
      </w:r>
      <w:r w:rsidRPr="001A31FA">
        <w:rPr>
          <w:rFonts w:eastAsia="Cambria" w:cs="Arial"/>
          <w:b/>
          <w:sz w:val="22"/>
          <w:szCs w:val="22"/>
        </w:rPr>
        <w:t xml:space="preserve">Damages Bond </w:t>
      </w:r>
      <w:r w:rsidRPr="001A31FA">
        <w:rPr>
          <w:rFonts w:eastAsia="Cambria" w:cs="Arial"/>
          <w:sz w:val="22"/>
          <w:szCs w:val="22"/>
        </w:rPr>
        <w:t xml:space="preserve">- The </w:t>
      </w:r>
      <w:r w:rsidRPr="001A31FA">
        <w:rPr>
          <w:rFonts w:cs="Arial"/>
          <w:sz w:val="22"/>
          <w:szCs w:val="22"/>
        </w:rPr>
        <w:t>applicant is to lodge a bond with Council to ensure any damage to existing public infrastructure is rectified in accordance with Council’s Development Infrastructure Bonds Policy.</w:t>
      </w:r>
    </w:p>
    <w:p w14:paraId="60249B14" w14:textId="77777777" w:rsidR="00FF2CA8" w:rsidRPr="001A31FA" w:rsidRDefault="00FF2CA8" w:rsidP="001A31FA">
      <w:pPr>
        <w:ind w:left="709" w:hanging="709"/>
        <w:jc w:val="both"/>
        <w:rPr>
          <w:rFonts w:cs="Arial"/>
          <w:sz w:val="22"/>
          <w:szCs w:val="22"/>
        </w:rPr>
      </w:pPr>
    </w:p>
    <w:p w14:paraId="775E299A" w14:textId="77777777" w:rsidR="00FF2CA8" w:rsidRPr="001A31FA" w:rsidRDefault="00FF2CA8" w:rsidP="001A31FA">
      <w:pPr>
        <w:ind w:left="709"/>
        <w:jc w:val="both"/>
        <w:rPr>
          <w:rFonts w:cs="Arial"/>
          <w:sz w:val="22"/>
          <w:szCs w:val="22"/>
        </w:rPr>
      </w:pPr>
      <w:r w:rsidRPr="001A31FA">
        <w:rPr>
          <w:rFonts w:cs="Arial"/>
          <w:b/>
          <w:sz w:val="22"/>
          <w:szCs w:val="22"/>
        </w:rPr>
        <w:t>Note.</w:t>
      </w:r>
      <w:r w:rsidRPr="001A31FA">
        <w:rPr>
          <w:rFonts w:cs="Arial"/>
          <w:sz w:val="22"/>
          <w:szCs w:val="22"/>
        </w:rPr>
        <w:t xml:space="preserve"> A fee is payable for the lodgement of the bond.</w:t>
      </w:r>
    </w:p>
    <w:p w14:paraId="726EE2E4" w14:textId="77777777" w:rsidR="00FF2CA8" w:rsidRPr="001A31FA" w:rsidRDefault="00FF2CA8" w:rsidP="001A31FA">
      <w:pPr>
        <w:jc w:val="both"/>
        <w:rPr>
          <w:rFonts w:cs="Arial"/>
          <w:sz w:val="22"/>
          <w:szCs w:val="22"/>
        </w:rPr>
      </w:pPr>
    </w:p>
    <w:p w14:paraId="23033F0A" w14:textId="77777777" w:rsidR="00FF2CA8" w:rsidRPr="001A31FA" w:rsidRDefault="00FF2CA8" w:rsidP="001A31FA">
      <w:pPr>
        <w:ind w:left="709" w:hanging="709"/>
        <w:jc w:val="both"/>
        <w:rPr>
          <w:rFonts w:cs="Arial"/>
          <w:sz w:val="22"/>
          <w:szCs w:val="22"/>
        </w:rPr>
      </w:pPr>
      <w:r w:rsidRPr="001A31FA">
        <w:rPr>
          <w:rFonts w:cs="Arial"/>
          <w:sz w:val="22"/>
          <w:szCs w:val="22"/>
        </w:rPr>
        <w:t>(8)</w:t>
      </w:r>
      <w:r w:rsidRPr="001A31FA">
        <w:rPr>
          <w:rFonts w:cs="Arial"/>
          <w:sz w:val="22"/>
          <w:szCs w:val="22"/>
        </w:rPr>
        <w:tab/>
      </w:r>
      <w:r w:rsidRPr="001A31FA">
        <w:rPr>
          <w:rFonts w:cs="Arial"/>
          <w:b/>
          <w:sz w:val="22"/>
          <w:szCs w:val="22"/>
        </w:rPr>
        <w:t xml:space="preserve">Mechanical Exhaust System </w:t>
      </w:r>
      <w:r w:rsidRPr="001A31FA">
        <w:rPr>
          <w:rFonts w:cs="Arial"/>
          <w:sz w:val="22"/>
          <w:szCs w:val="22"/>
        </w:rPr>
        <w:t>- Mechanical exhaust system(s) shall comply with the BCA and AS 1668 Parts 1 and 2 (including exhaust air quantities and discharge location points). Details demonstrating compliance shall be provided to the accredited certifier.</w:t>
      </w:r>
    </w:p>
    <w:p w14:paraId="4E962000" w14:textId="77777777" w:rsidR="00FF2CA8" w:rsidRPr="001A31FA" w:rsidRDefault="00FF2CA8" w:rsidP="001A31FA">
      <w:pPr>
        <w:jc w:val="both"/>
        <w:rPr>
          <w:rFonts w:cs="Arial"/>
          <w:sz w:val="22"/>
          <w:szCs w:val="22"/>
        </w:rPr>
      </w:pPr>
    </w:p>
    <w:p w14:paraId="705670C5" w14:textId="77777777" w:rsidR="00FF2CA8" w:rsidRPr="001A31FA" w:rsidRDefault="00FF2CA8" w:rsidP="001A31FA">
      <w:pPr>
        <w:autoSpaceDE w:val="0"/>
        <w:autoSpaceDN w:val="0"/>
        <w:adjustRightInd w:val="0"/>
        <w:ind w:left="709" w:hanging="709"/>
        <w:jc w:val="both"/>
        <w:rPr>
          <w:rFonts w:cs="Arial"/>
          <w:sz w:val="22"/>
          <w:szCs w:val="22"/>
        </w:rPr>
      </w:pPr>
      <w:r w:rsidRPr="001A31FA">
        <w:rPr>
          <w:rFonts w:cs="Arial"/>
          <w:sz w:val="22"/>
          <w:szCs w:val="22"/>
        </w:rPr>
        <w:t>(9)</w:t>
      </w:r>
      <w:r w:rsidRPr="001A31FA">
        <w:rPr>
          <w:rFonts w:cs="Arial"/>
          <w:sz w:val="22"/>
          <w:szCs w:val="22"/>
        </w:rPr>
        <w:tab/>
      </w:r>
      <w:r w:rsidRPr="001A31FA">
        <w:rPr>
          <w:rFonts w:cs="Arial"/>
          <w:b/>
          <w:sz w:val="22"/>
          <w:szCs w:val="22"/>
        </w:rPr>
        <w:t>Retaining Walls</w:t>
      </w:r>
      <w:r w:rsidRPr="001A31FA">
        <w:rPr>
          <w:rFonts w:cs="Arial"/>
          <w:sz w:val="22"/>
          <w:szCs w:val="22"/>
        </w:rPr>
        <w:t xml:space="preserve"> – The following restrictions apply to any retaining wall erected within the allotment boundaries:</w:t>
      </w:r>
    </w:p>
    <w:p w14:paraId="3F312E6D" w14:textId="77777777" w:rsidR="00FF2CA8" w:rsidRPr="001A31FA" w:rsidRDefault="00FF2CA8" w:rsidP="001A31FA">
      <w:pPr>
        <w:autoSpaceDE w:val="0"/>
        <w:autoSpaceDN w:val="0"/>
        <w:adjustRightInd w:val="0"/>
        <w:ind w:left="709" w:hanging="709"/>
        <w:jc w:val="both"/>
        <w:rPr>
          <w:rFonts w:cs="Arial"/>
          <w:sz w:val="22"/>
          <w:szCs w:val="22"/>
        </w:rPr>
      </w:pPr>
    </w:p>
    <w:p w14:paraId="5CCEE4FC" w14:textId="77777777" w:rsidR="00FF2CA8" w:rsidRPr="001A31FA" w:rsidRDefault="00FF2CA8" w:rsidP="001A31FA">
      <w:pPr>
        <w:numPr>
          <w:ilvl w:val="0"/>
          <w:numId w:val="19"/>
        </w:numPr>
        <w:autoSpaceDE w:val="0"/>
        <w:autoSpaceDN w:val="0"/>
        <w:adjustRightInd w:val="0"/>
        <w:jc w:val="both"/>
        <w:rPr>
          <w:rFonts w:cs="Arial"/>
          <w:i/>
          <w:sz w:val="22"/>
          <w:szCs w:val="22"/>
        </w:rPr>
      </w:pPr>
      <w:r w:rsidRPr="001A31FA">
        <w:rPr>
          <w:rFonts w:cs="Arial"/>
          <w:sz w:val="22"/>
          <w:szCs w:val="22"/>
        </w:rPr>
        <w:t>retaining walls shall be designed and certified by a suitably qualified structural engineer;</w:t>
      </w:r>
    </w:p>
    <w:p w14:paraId="08338C24" w14:textId="77777777" w:rsidR="00FF2CA8" w:rsidRPr="001A31FA" w:rsidRDefault="00FF2CA8" w:rsidP="001A31FA">
      <w:pPr>
        <w:autoSpaceDE w:val="0"/>
        <w:autoSpaceDN w:val="0"/>
        <w:adjustRightInd w:val="0"/>
        <w:jc w:val="both"/>
        <w:rPr>
          <w:rFonts w:cs="Arial"/>
          <w:sz w:val="22"/>
          <w:szCs w:val="22"/>
        </w:rPr>
      </w:pPr>
    </w:p>
    <w:p w14:paraId="3C93E678" w14:textId="77777777" w:rsidR="00FF2CA8" w:rsidRPr="001A31FA" w:rsidRDefault="00FF2CA8" w:rsidP="001A31FA">
      <w:pPr>
        <w:numPr>
          <w:ilvl w:val="0"/>
          <w:numId w:val="19"/>
        </w:numPr>
        <w:autoSpaceDE w:val="0"/>
        <w:autoSpaceDN w:val="0"/>
        <w:adjustRightInd w:val="0"/>
        <w:jc w:val="both"/>
        <w:rPr>
          <w:rFonts w:cs="Arial"/>
          <w:sz w:val="22"/>
          <w:szCs w:val="22"/>
        </w:rPr>
      </w:pPr>
      <w:r w:rsidRPr="001A31FA">
        <w:rPr>
          <w:rFonts w:cs="Arial"/>
          <w:sz w:val="22"/>
          <w:szCs w:val="22"/>
        </w:rPr>
        <w:t>retaining walls in cut shall be constructed a minimum of 300mm from any property boundary to ensure all associated drainage and backfill remain wholly within the subject property;</w:t>
      </w:r>
    </w:p>
    <w:p w14:paraId="10FD5593" w14:textId="77777777" w:rsidR="00FF2CA8" w:rsidRPr="001A31FA" w:rsidRDefault="00FF2CA8" w:rsidP="001A31FA">
      <w:pPr>
        <w:autoSpaceDE w:val="0"/>
        <w:autoSpaceDN w:val="0"/>
        <w:adjustRightInd w:val="0"/>
        <w:jc w:val="both"/>
        <w:rPr>
          <w:rFonts w:cs="Arial"/>
          <w:sz w:val="22"/>
          <w:szCs w:val="22"/>
        </w:rPr>
      </w:pPr>
    </w:p>
    <w:p w14:paraId="61C8A2EB" w14:textId="77777777" w:rsidR="00FF2CA8" w:rsidRPr="001A31FA" w:rsidRDefault="00FF2CA8" w:rsidP="001A31FA">
      <w:pPr>
        <w:numPr>
          <w:ilvl w:val="0"/>
          <w:numId w:val="19"/>
        </w:numPr>
        <w:autoSpaceDE w:val="0"/>
        <w:autoSpaceDN w:val="0"/>
        <w:adjustRightInd w:val="0"/>
        <w:jc w:val="both"/>
        <w:rPr>
          <w:rFonts w:cs="Arial"/>
          <w:sz w:val="22"/>
          <w:szCs w:val="22"/>
        </w:rPr>
      </w:pPr>
      <w:r w:rsidRPr="001A31FA">
        <w:rPr>
          <w:rFonts w:cs="Arial"/>
          <w:sz w:val="22"/>
          <w:szCs w:val="22"/>
        </w:rPr>
        <w:t>retaining walls in fill shall be constructed to ensure all associated drainage and backfill remain wholly within the subject property;</w:t>
      </w:r>
    </w:p>
    <w:p w14:paraId="691F0C40" w14:textId="77777777" w:rsidR="00FF2CA8" w:rsidRPr="001A31FA" w:rsidRDefault="00FF2CA8" w:rsidP="001A31FA">
      <w:pPr>
        <w:autoSpaceDE w:val="0"/>
        <w:autoSpaceDN w:val="0"/>
        <w:adjustRightInd w:val="0"/>
        <w:jc w:val="both"/>
        <w:rPr>
          <w:rFonts w:cs="Arial"/>
          <w:sz w:val="22"/>
          <w:szCs w:val="22"/>
        </w:rPr>
      </w:pPr>
    </w:p>
    <w:p w14:paraId="6725EF41" w14:textId="77777777" w:rsidR="00FF2CA8" w:rsidRPr="001A31FA" w:rsidRDefault="00FF2CA8" w:rsidP="001A31FA">
      <w:pPr>
        <w:numPr>
          <w:ilvl w:val="0"/>
          <w:numId w:val="19"/>
        </w:numPr>
        <w:autoSpaceDE w:val="0"/>
        <w:autoSpaceDN w:val="0"/>
        <w:adjustRightInd w:val="0"/>
        <w:jc w:val="both"/>
        <w:rPr>
          <w:rFonts w:cs="Arial"/>
          <w:sz w:val="22"/>
          <w:szCs w:val="22"/>
        </w:rPr>
      </w:pPr>
      <w:r w:rsidRPr="001A31FA">
        <w:rPr>
          <w:rFonts w:cs="Arial"/>
          <w:sz w:val="22"/>
          <w:szCs w:val="22"/>
        </w:rPr>
        <w:t>adequate provisions shall be made for surface and subsurface drainage of retaining walls and all water collected shall be diverted to, and connected to, a stormwater disposal system within the property boundaries.</w:t>
      </w:r>
    </w:p>
    <w:p w14:paraId="3558820E" w14:textId="77777777" w:rsidR="00FF2CA8" w:rsidRPr="001A31FA" w:rsidRDefault="00FF2CA8" w:rsidP="001A31FA">
      <w:pPr>
        <w:autoSpaceDE w:val="0"/>
        <w:autoSpaceDN w:val="0"/>
        <w:adjustRightInd w:val="0"/>
        <w:jc w:val="both"/>
        <w:rPr>
          <w:rFonts w:cs="Arial"/>
          <w:sz w:val="22"/>
          <w:szCs w:val="22"/>
        </w:rPr>
      </w:pPr>
    </w:p>
    <w:p w14:paraId="1F822D14" w14:textId="77777777" w:rsidR="00FF2CA8" w:rsidRPr="001A31FA" w:rsidRDefault="00FF2CA8" w:rsidP="001A31FA">
      <w:pPr>
        <w:numPr>
          <w:ilvl w:val="0"/>
          <w:numId w:val="19"/>
        </w:numPr>
        <w:autoSpaceDE w:val="0"/>
        <w:autoSpaceDN w:val="0"/>
        <w:adjustRightInd w:val="0"/>
        <w:jc w:val="both"/>
        <w:rPr>
          <w:rFonts w:cs="Arial"/>
          <w:sz w:val="22"/>
          <w:szCs w:val="22"/>
        </w:rPr>
      </w:pPr>
      <w:r w:rsidRPr="001A31FA">
        <w:rPr>
          <w:rFonts w:cs="Arial"/>
          <w:sz w:val="22"/>
          <w:szCs w:val="22"/>
        </w:rPr>
        <w:t>retaining walls shall not be erected within drainage easements; and</w:t>
      </w:r>
    </w:p>
    <w:p w14:paraId="60081182" w14:textId="77777777" w:rsidR="00FF2CA8" w:rsidRPr="001A31FA" w:rsidRDefault="00FF2CA8" w:rsidP="001A31FA">
      <w:pPr>
        <w:autoSpaceDE w:val="0"/>
        <w:autoSpaceDN w:val="0"/>
        <w:adjustRightInd w:val="0"/>
        <w:jc w:val="both"/>
        <w:rPr>
          <w:rFonts w:cs="Arial"/>
          <w:sz w:val="22"/>
          <w:szCs w:val="22"/>
        </w:rPr>
      </w:pPr>
    </w:p>
    <w:p w14:paraId="30949FBD" w14:textId="77777777" w:rsidR="00FF2CA8" w:rsidRPr="001A31FA" w:rsidRDefault="00FF2CA8" w:rsidP="001A31FA">
      <w:pPr>
        <w:numPr>
          <w:ilvl w:val="0"/>
          <w:numId w:val="19"/>
        </w:numPr>
        <w:autoSpaceDE w:val="0"/>
        <w:autoSpaceDN w:val="0"/>
        <w:adjustRightInd w:val="0"/>
        <w:jc w:val="both"/>
        <w:rPr>
          <w:rFonts w:cs="Arial"/>
          <w:sz w:val="22"/>
          <w:szCs w:val="22"/>
        </w:rPr>
      </w:pPr>
      <w:r w:rsidRPr="001A31FA">
        <w:rPr>
          <w:rFonts w:cs="Arial"/>
          <w:sz w:val="22"/>
          <w:szCs w:val="22"/>
        </w:rPr>
        <w:t>retaining walls shall not be erected in any other easement present on the land without the approval of the relevant authority benefited.</w:t>
      </w:r>
    </w:p>
    <w:p w14:paraId="50C0E4A2" w14:textId="77777777" w:rsidR="00FF2CA8" w:rsidRPr="001A31FA" w:rsidRDefault="00FF2CA8" w:rsidP="001A31FA">
      <w:pPr>
        <w:autoSpaceDE w:val="0"/>
        <w:autoSpaceDN w:val="0"/>
        <w:adjustRightInd w:val="0"/>
        <w:jc w:val="both"/>
        <w:rPr>
          <w:rFonts w:eastAsia="Calibri" w:cs="Arial"/>
          <w:sz w:val="22"/>
          <w:szCs w:val="22"/>
        </w:rPr>
      </w:pPr>
    </w:p>
    <w:p w14:paraId="131005ED" w14:textId="77777777" w:rsidR="00FF2CA8" w:rsidRPr="001A31FA" w:rsidRDefault="00FF2CA8" w:rsidP="001A31FA">
      <w:pPr>
        <w:ind w:left="709" w:hanging="709"/>
        <w:jc w:val="both"/>
        <w:rPr>
          <w:rFonts w:cs="Arial"/>
          <w:sz w:val="22"/>
          <w:szCs w:val="22"/>
        </w:rPr>
      </w:pPr>
      <w:r w:rsidRPr="001A31FA">
        <w:rPr>
          <w:rFonts w:cs="Arial"/>
          <w:sz w:val="22"/>
          <w:szCs w:val="22"/>
        </w:rPr>
        <w:t>(10)</w:t>
      </w:r>
      <w:r w:rsidRPr="001A31FA">
        <w:rPr>
          <w:rFonts w:cs="Arial"/>
          <w:sz w:val="22"/>
          <w:szCs w:val="22"/>
        </w:rPr>
        <w:tab/>
      </w:r>
      <w:r w:rsidRPr="001A31FA">
        <w:rPr>
          <w:rFonts w:cs="Arial"/>
          <w:b/>
          <w:sz w:val="22"/>
          <w:szCs w:val="22"/>
        </w:rPr>
        <w:t xml:space="preserve">Long Service Levy </w:t>
      </w:r>
      <w:r w:rsidRPr="001A31FA">
        <w:rPr>
          <w:rFonts w:cs="Arial"/>
          <w:sz w:val="22"/>
          <w:szCs w:val="22"/>
        </w:rPr>
        <w:t xml:space="preserve">- In accordance with Section 34 of the </w:t>
      </w:r>
      <w:r w:rsidRPr="001A31FA">
        <w:rPr>
          <w:rFonts w:cs="Arial"/>
          <w:i/>
          <w:sz w:val="22"/>
          <w:szCs w:val="22"/>
        </w:rPr>
        <w:t>Building and Construction Industry Long Service Payments Act 1986</w:t>
      </w:r>
      <w:r w:rsidRPr="001A31FA">
        <w:rPr>
          <w:rFonts w:cs="Arial"/>
          <w:sz w:val="22"/>
          <w:szCs w:val="22"/>
        </w:rPr>
        <w:t>, the applicant shall pay a long service levy at the prescribed rate to either the Long Service Payments Corporation or Council for any building work that cost $25,000 or more.</w:t>
      </w:r>
    </w:p>
    <w:p w14:paraId="68C01E3A" w14:textId="77777777" w:rsidR="00FF2CA8" w:rsidRPr="001A31FA" w:rsidRDefault="00FF2CA8" w:rsidP="001A31FA">
      <w:pPr>
        <w:jc w:val="both"/>
        <w:rPr>
          <w:rFonts w:cs="Arial"/>
          <w:sz w:val="22"/>
          <w:szCs w:val="22"/>
        </w:rPr>
      </w:pPr>
    </w:p>
    <w:p w14:paraId="2D547BB3" w14:textId="77777777" w:rsidR="00FF2CA8" w:rsidRPr="001A31FA" w:rsidRDefault="00FF2CA8" w:rsidP="001A31FA">
      <w:pPr>
        <w:ind w:left="709" w:hanging="709"/>
        <w:jc w:val="both"/>
        <w:rPr>
          <w:rFonts w:cs="Arial"/>
          <w:color w:val="000000"/>
          <w:sz w:val="22"/>
          <w:szCs w:val="22"/>
          <w:lang w:eastAsia="en-AU"/>
        </w:rPr>
      </w:pPr>
      <w:r w:rsidRPr="001A31FA">
        <w:rPr>
          <w:rFonts w:cs="Arial"/>
          <w:bCs/>
          <w:color w:val="000000"/>
          <w:sz w:val="22"/>
          <w:szCs w:val="22"/>
          <w:lang w:eastAsia="en-AU"/>
        </w:rPr>
        <w:lastRenderedPageBreak/>
        <w:t>(11)</w:t>
      </w:r>
      <w:r w:rsidRPr="001A31FA">
        <w:rPr>
          <w:rFonts w:cs="Arial"/>
          <w:b/>
          <w:color w:val="000000"/>
          <w:sz w:val="22"/>
          <w:szCs w:val="22"/>
          <w:lang w:eastAsia="en-AU"/>
        </w:rPr>
        <w:tab/>
        <w:t xml:space="preserve">Special Infrastructure Contribution </w:t>
      </w:r>
      <w:r w:rsidRPr="001A31FA">
        <w:rPr>
          <w:rFonts w:cs="Arial"/>
          <w:sz w:val="22"/>
          <w:szCs w:val="22"/>
        </w:rPr>
        <w:t xml:space="preserve">- </w:t>
      </w:r>
      <w:r w:rsidRPr="001A31FA">
        <w:rPr>
          <w:rFonts w:cs="Arial"/>
          <w:color w:val="000000"/>
          <w:sz w:val="22"/>
          <w:szCs w:val="22"/>
          <w:lang w:eastAsia="en-AU"/>
        </w:rPr>
        <w:t xml:space="preserve">The applicant shall make a special infrastructure contribution (SIC) in accordance with the determination made by the Minister administering the </w:t>
      </w:r>
      <w:r w:rsidRPr="001A31FA">
        <w:rPr>
          <w:rFonts w:cs="Arial"/>
          <w:i/>
          <w:color w:val="000000"/>
          <w:sz w:val="22"/>
          <w:szCs w:val="22"/>
          <w:lang w:eastAsia="en-AU"/>
        </w:rPr>
        <w:t>EP&amp;A Act 1979</w:t>
      </w:r>
      <w:r w:rsidRPr="001A31FA">
        <w:rPr>
          <w:rFonts w:cs="Arial"/>
          <w:color w:val="000000"/>
          <w:sz w:val="22"/>
          <w:szCs w:val="22"/>
          <w:lang w:eastAsia="en-AU"/>
        </w:rPr>
        <w:t xml:space="preserve"> under Section 94EE of that Act and as in force on the date of this consent. This contribution shall be paid to the DP&amp;E.</w:t>
      </w:r>
    </w:p>
    <w:p w14:paraId="1D1A59B2" w14:textId="77777777" w:rsidR="00FF2CA8" w:rsidRPr="001A31FA" w:rsidRDefault="00FF2CA8" w:rsidP="001A31FA">
      <w:pPr>
        <w:ind w:left="709" w:hanging="709"/>
        <w:jc w:val="both"/>
        <w:rPr>
          <w:rFonts w:cs="Arial"/>
          <w:color w:val="000000"/>
          <w:sz w:val="22"/>
          <w:szCs w:val="22"/>
          <w:lang w:eastAsia="en-AU"/>
        </w:rPr>
      </w:pPr>
    </w:p>
    <w:p w14:paraId="16EFC913" w14:textId="77777777" w:rsidR="00FF2CA8" w:rsidRPr="001A31FA" w:rsidRDefault="00FF2CA8" w:rsidP="001A31FA">
      <w:pPr>
        <w:ind w:left="709"/>
        <w:jc w:val="both"/>
        <w:rPr>
          <w:rFonts w:cs="Arial"/>
          <w:color w:val="000000"/>
          <w:sz w:val="22"/>
          <w:szCs w:val="22"/>
          <w:lang w:eastAsia="en-AU"/>
        </w:rPr>
      </w:pPr>
      <w:r w:rsidRPr="001A31FA">
        <w:rPr>
          <w:rFonts w:cs="Arial"/>
          <w:color w:val="000000"/>
          <w:sz w:val="22"/>
          <w:szCs w:val="22"/>
          <w:lang w:eastAsia="en-AU"/>
        </w:rPr>
        <w:t>Evidence of payment of the SIC shall be provided to Council and the Certifying Authority.</w:t>
      </w:r>
    </w:p>
    <w:p w14:paraId="3FCB610E" w14:textId="77777777" w:rsidR="00FF2CA8" w:rsidRPr="001A31FA" w:rsidRDefault="00FF2CA8" w:rsidP="001A31FA">
      <w:pPr>
        <w:jc w:val="both"/>
        <w:rPr>
          <w:rFonts w:cs="Arial"/>
          <w:b/>
          <w:sz w:val="22"/>
          <w:szCs w:val="22"/>
        </w:rPr>
      </w:pPr>
    </w:p>
    <w:p w14:paraId="78573B3C" w14:textId="77777777" w:rsidR="00FF2CA8" w:rsidRPr="001A31FA" w:rsidRDefault="00FF2CA8" w:rsidP="001A31FA">
      <w:pPr>
        <w:jc w:val="both"/>
        <w:rPr>
          <w:rFonts w:cs="Arial"/>
          <w:b/>
          <w:sz w:val="22"/>
          <w:szCs w:val="22"/>
        </w:rPr>
      </w:pPr>
      <w:r w:rsidRPr="001A31FA">
        <w:rPr>
          <w:rFonts w:cs="Arial"/>
          <w:b/>
          <w:sz w:val="22"/>
          <w:szCs w:val="22"/>
        </w:rPr>
        <w:t>3.0 - Prior to Commencement of Works</w:t>
      </w:r>
    </w:p>
    <w:p w14:paraId="4588753E" w14:textId="77777777" w:rsidR="00FF2CA8" w:rsidRPr="001A31FA" w:rsidRDefault="00FF2CA8" w:rsidP="001A31FA">
      <w:pPr>
        <w:jc w:val="both"/>
        <w:rPr>
          <w:rFonts w:cs="Arial"/>
          <w:sz w:val="22"/>
          <w:szCs w:val="22"/>
        </w:rPr>
      </w:pPr>
    </w:p>
    <w:p w14:paraId="1F069C86" w14:textId="77777777" w:rsidR="00FF2CA8" w:rsidRPr="001A31FA" w:rsidRDefault="00FF2CA8" w:rsidP="001A31FA">
      <w:pPr>
        <w:jc w:val="both"/>
        <w:rPr>
          <w:rFonts w:cs="Arial"/>
          <w:sz w:val="22"/>
          <w:szCs w:val="22"/>
        </w:rPr>
      </w:pPr>
      <w:r w:rsidRPr="001A31FA">
        <w:rPr>
          <w:rFonts w:cs="Arial"/>
          <w:sz w:val="22"/>
          <w:szCs w:val="22"/>
        </w:rPr>
        <w:t>The following conditions of consent shall be complied with prior to any works commencing on the development site.</w:t>
      </w:r>
    </w:p>
    <w:p w14:paraId="5BAF81B7" w14:textId="77777777" w:rsidR="00FF2CA8" w:rsidRPr="001A31FA" w:rsidRDefault="00FF2CA8" w:rsidP="001A31FA">
      <w:pPr>
        <w:jc w:val="both"/>
        <w:rPr>
          <w:rFonts w:cs="Arial"/>
          <w:sz w:val="22"/>
          <w:szCs w:val="22"/>
        </w:rPr>
      </w:pPr>
    </w:p>
    <w:p w14:paraId="77103CCB" w14:textId="77777777" w:rsidR="00FF2CA8" w:rsidRPr="001A31FA" w:rsidRDefault="00FF2CA8" w:rsidP="001A31FA">
      <w:pPr>
        <w:ind w:left="709" w:hanging="709"/>
        <w:jc w:val="both"/>
        <w:rPr>
          <w:rFonts w:cs="Arial"/>
          <w:sz w:val="22"/>
          <w:szCs w:val="22"/>
        </w:rPr>
      </w:pPr>
      <w:r w:rsidRPr="001A31FA">
        <w:rPr>
          <w:rFonts w:cs="Arial"/>
          <w:sz w:val="22"/>
          <w:szCs w:val="22"/>
        </w:rPr>
        <w:t>(1)</w:t>
      </w:r>
      <w:r w:rsidRPr="001A31FA">
        <w:rPr>
          <w:rFonts w:cs="Arial"/>
          <w:sz w:val="22"/>
          <w:szCs w:val="22"/>
        </w:rPr>
        <w:tab/>
      </w:r>
      <w:r w:rsidRPr="001A31FA">
        <w:rPr>
          <w:rFonts w:cs="Arial"/>
          <w:b/>
          <w:sz w:val="22"/>
          <w:szCs w:val="22"/>
        </w:rPr>
        <w:t xml:space="preserve">Public Liability Insurance </w:t>
      </w:r>
      <w:r w:rsidRPr="001A31FA">
        <w:rPr>
          <w:rFonts w:cs="Arial"/>
          <w:sz w:val="22"/>
          <w:szCs w:val="22"/>
        </w:rPr>
        <w:t xml:space="preserve">- The owner or contractor shall take out a Public Liability Insurance Policy with a minimum cover of $20 million in relation to the occupation of, and works within, </w:t>
      </w:r>
      <w:r w:rsidRPr="001A31FA">
        <w:rPr>
          <w:rFonts w:cs="Arial"/>
          <w:color w:val="000000"/>
          <w:sz w:val="22"/>
          <w:szCs w:val="22"/>
        </w:rPr>
        <w:t>public property (i.e. kerbs, gutters, footpaths, walkways, reserves, etc)</w:t>
      </w:r>
      <w:r w:rsidRPr="001A31FA">
        <w:rPr>
          <w:rFonts w:cs="Arial"/>
          <w:sz w:val="22"/>
          <w:szCs w:val="22"/>
        </w:rPr>
        <w:t xml:space="preserve"> for the full duration of the proposed works. Evidence of this Policy shall be provided to Council and the certifier.</w:t>
      </w:r>
    </w:p>
    <w:p w14:paraId="44F9267D" w14:textId="77777777" w:rsidR="00FF2CA8" w:rsidRPr="001A31FA" w:rsidRDefault="00FF2CA8" w:rsidP="001A31FA">
      <w:pPr>
        <w:jc w:val="both"/>
        <w:rPr>
          <w:rFonts w:cs="Arial"/>
          <w:color w:val="000000"/>
          <w:sz w:val="22"/>
          <w:szCs w:val="22"/>
        </w:rPr>
      </w:pPr>
    </w:p>
    <w:p w14:paraId="2546753C" w14:textId="77777777" w:rsidR="00FF2CA8" w:rsidRPr="001A31FA" w:rsidRDefault="00FF2CA8" w:rsidP="001A31FA">
      <w:pPr>
        <w:ind w:left="709" w:hanging="709"/>
        <w:jc w:val="both"/>
        <w:rPr>
          <w:rFonts w:cs="Arial"/>
          <w:sz w:val="22"/>
          <w:szCs w:val="22"/>
        </w:rPr>
      </w:pPr>
      <w:r w:rsidRPr="001A31FA">
        <w:rPr>
          <w:rFonts w:cs="Arial"/>
          <w:sz w:val="22"/>
          <w:szCs w:val="22"/>
        </w:rPr>
        <w:t>(2)</w:t>
      </w:r>
      <w:r w:rsidRPr="001A31FA">
        <w:rPr>
          <w:rFonts w:cs="Arial"/>
          <w:sz w:val="22"/>
          <w:szCs w:val="22"/>
        </w:rPr>
        <w:tab/>
      </w:r>
      <w:r w:rsidRPr="001A31FA">
        <w:rPr>
          <w:rFonts w:cs="Arial"/>
          <w:b/>
          <w:sz w:val="22"/>
          <w:szCs w:val="22"/>
        </w:rPr>
        <w:t>Notice of Principal Certifier</w:t>
      </w:r>
      <w:r w:rsidRPr="001A31FA">
        <w:rPr>
          <w:rFonts w:cs="Arial"/>
          <w:sz w:val="22"/>
          <w:szCs w:val="22"/>
        </w:rPr>
        <w:t xml:space="preserve"> - Notice shall be given to Council at least two (2) days prior to subdivision and/or building works commencing in accordance with </w:t>
      </w:r>
      <w:r w:rsidRPr="001A31FA">
        <w:rPr>
          <w:rFonts w:cs="Arial"/>
          <w:bCs/>
          <w:sz w:val="22"/>
          <w:szCs w:val="22"/>
        </w:rPr>
        <w:t xml:space="preserve">Clause 103 </w:t>
      </w:r>
      <w:r w:rsidRPr="001A31FA">
        <w:rPr>
          <w:rFonts w:cs="Arial"/>
          <w:sz w:val="22"/>
          <w:szCs w:val="22"/>
        </w:rPr>
        <w:t>of the EP&amp;A Regulation 2000. The notice shall include:</w:t>
      </w:r>
    </w:p>
    <w:p w14:paraId="1B0C40E3" w14:textId="77777777" w:rsidR="00FF2CA8" w:rsidRPr="001A31FA" w:rsidRDefault="00FF2CA8" w:rsidP="001A31FA">
      <w:pPr>
        <w:ind w:left="-142"/>
        <w:jc w:val="both"/>
        <w:rPr>
          <w:rFonts w:cs="Arial"/>
          <w:sz w:val="22"/>
          <w:szCs w:val="22"/>
        </w:rPr>
      </w:pPr>
    </w:p>
    <w:p w14:paraId="4021FFE2" w14:textId="77777777" w:rsidR="00FF2CA8" w:rsidRPr="001A31FA" w:rsidRDefault="00FF2CA8" w:rsidP="001A31FA">
      <w:pPr>
        <w:numPr>
          <w:ilvl w:val="0"/>
          <w:numId w:val="5"/>
        </w:numPr>
        <w:spacing w:after="240"/>
        <w:ind w:left="1276" w:hanging="567"/>
        <w:jc w:val="both"/>
        <w:rPr>
          <w:rFonts w:cs="Arial"/>
          <w:sz w:val="22"/>
          <w:szCs w:val="22"/>
        </w:rPr>
      </w:pPr>
      <w:r w:rsidRPr="001A31FA">
        <w:rPr>
          <w:rFonts w:cs="Arial"/>
          <w:sz w:val="22"/>
          <w:szCs w:val="22"/>
        </w:rPr>
        <w:t>a description of the work to be carried out;</w:t>
      </w:r>
    </w:p>
    <w:p w14:paraId="73625C83" w14:textId="77777777" w:rsidR="00FF2CA8" w:rsidRPr="001A31FA" w:rsidRDefault="00FF2CA8" w:rsidP="001A31FA">
      <w:pPr>
        <w:numPr>
          <w:ilvl w:val="0"/>
          <w:numId w:val="5"/>
        </w:numPr>
        <w:spacing w:after="240"/>
        <w:ind w:left="1276" w:hanging="567"/>
        <w:jc w:val="both"/>
        <w:rPr>
          <w:rFonts w:cs="Arial"/>
          <w:sz w:val="22"/>
          <w:szCs w:val="22"/>
        </w:rPr>
      </w:pPr>
      <w:r w:rsidRPr="001A31FA">
        <w:rPr>
          <w:rFonts w:cs="Arial"/>
          <w:sz w:val="22"/>
          <w:szCs w:val="22"/>
        </w:rPr>
        <w:t>the address of the land on which the work is to be carried out;</w:t>
      </w:r>
    </w:p>
    <w:p w14:paraId="1F83FE82" w14:textId="77777777" w:rsidR="00FF2CA8" w:rsidRPr="001A31FA" w:rsidRDefault="00FF2CA8" w:rsidP="001A31FA">
      <w:pPr>
        <w:numPr>
          <w:ilvl w:val="0"/>
          <w:numId w:val="5"/>
        </w:numPr>
        <w:spacing w:after="240"/>
        <w:ind w:left="1276" w:hanging="567"/>
        <w:jc w:val="both"/>
        <w:rPr>
          <w:rFonts w:cs="Arial"/>
          <w:sz w:val="22"/>
          <w:szCs w:val="22"/>
        </w:rPr>
      </w:pPr>
      <w:r w:rsidRPr="001A31FA">
        <w:rPr>
          <w:rFonts w:cs="Arial"/>
          <w:sz w:val="22"/>
          <w:szCs w:val="22"/>
        </w:rPr>
        <w:t>the registered number and date of issue of the relevant development consent;</w:t>
      </w:r>
    </w:p>
    <w:p w14:paraId="25C790E1" w14:textId="77777777" w:rsidR="00FF2CA8" w:rsidRPr="001A31FA" w:rsidRDefault="00FF2CA8" w:rsidP="001A31FA">
      <w:pPr>
        <w:numPr>
          <w:ilvl w:val="0"/>
          <w:numId w:val="5"/>
        </w:numPr>
        <w:spacing w:after="240"/>
        <w:ind w:left="1276" w:hanging="567"/>
        <w:jc w:val="both"/>
        <w:rPr>
          <w:rFonts w:cs="Arial"/>
          <w:sz w:val="22"/>
          <w:szCs w:val="22"/>
        </w:rPr>
      </w:pPr>
      <w:r w:rsidRPr="001A31FA">
        <w:rPr>
          <w:rFonts w:cs="Arial"/>
          <w:sz w:val="22"/>
          <w:szCs w:val="22"/>
        </w:rPr>
        <w:t>the name and address of the principal certifier, and of the person by whom the principal certifier was appointed;</w:t>
      </w:r>
    </w:p>
    <w:p w14:paraId="740DBE6F" w14:textId="77777777" w:rsidR="00FF2CA8" w:rsidRPr="001A31FA" w:rsidRDefault="00FF2CA8" w:rsidP="001A31FA">
      <w:pPr>
        <w:numPr>
          <w:ilvl w:val="0"/>
          <w:numId w:val="5"/>
        </w:numPr>
        <w:spacing w:after="240"/>
        <w:ind w:left="1276" w:hanging="567"/>
        <w:jc w:val="both"/>
        <w:rPr>
          <w:rFonts w:cs="Arial"/>
          <w:sz w:val="22"/>
          <w:szCs w:val="22"/>
        </w:rPr>
      </w:pPr>
      <w:r w:rsidRPr="001A31FA">
        <w:rPr>
          <w:rFonts w:cs="Arial"/>
          <w:sz w:val="22"/>
          <w:szCs w:val="22"/>
        </w:rPr>
        <w:t>if the principal certifier is an accredited certifier, his, her or its accreditation number, and a statement signed by the accredited certifier consenting to being appointed as principal certifier; and</w:t>
      </w:r>
    </w:p>
    <w:p w14:paraId="4E4F9917" w14:textId="77777777" w:rsidR="00FF2CA8" w:rsidRPr="001A31FA" w:rsidRDefault="00FF2CA8" w:rsidP="001A31FA">
      <w:pPr>
        <w:numPr>
          <w:ilvl w:val="0"/>
          <w:numId w:val="5"/>
        </w:numPr>
        <w:ind w:left="1276" w:hanging="567"/>
        <w:jc w:val="both"/>
        <w:rPr>
          <w:rFonts w:cs="Arial"/>
          <w:sz w:val="22"/>
          <w:szCs w:val="22"/>
        </w:rPr>
      </w:pPr>
      <w:r w:rsidRPr="001A31FA">
        <w:rPr>
          <w:rFonts w:cs="Arial"/>
          <w:sz w:val="22"/>
          <w:szCs w:val="22"/>
        </w:rPr>
        <w:t>a telephone number on which the principal certifier may be contacted for business purposes.</w:t>
      </w:r>
    </w:p>
    <w:p w14:paraId="5EB0EF6E" w14:textId="77777777" w:rsidR="00FF2CA8" w:rsidRPr="001A31FA" w:rsidRDefault="00FF2CA8" w:rsidP="001A31FA">
      <w:pPr>
        <w:ind w:left="1418"/>
        <w:jc w:val="both"/>
        <w:rPr>
          <w:rFonts w:cs="Arial"/>
          <w:sz w:val="22"/>
          <w:szCs w:val="22"/>
        </w:rPr>
      </w:pPr>
    </w:p>
    <w:p w14:paraId="44DE3444" w14:textId="77777777" w:rsidR="00FF2CA8" w:rsidRPr="001A31FA" w:rsidRDefault="00FF2CA8" w:rsidP="001A31FA">
      <w:pPr>
        <w:ind w:left="709" w:hanging="709"/>
        <w:jc w:val="both"/>
        <w:rPr>
          <w:rFonts w:cs="Arial"/>
          <w:sz w:val="22"/>
          <w:szCs w:val="22"/>
        </w:rPr>
      </w:pPr>
      <w:r w:rsidRPr="001A31FA">
        <w:rPr>
          <w:rFonts w:cs="Arial"/>
          <w:sz w:val="22"/>
          <w:szCs w:val="22"/>
        </w:rPr>
        <w:t>(3)</w:t>
      </w:r>
      <w:r w:rsidRPr="001A31FA">
        <w:rPr>
          <w:rFonts w:cs="Arial"/>
          <w:sz w:val="22"/>
          <w:szCs w:val="22"/>
        </w:rPr>
        <w:tab/>
      </w:r>
      <w:r w:rsidRPr="001A31FA">
        <w:rPr>
          <w:rFonts w:cs="Arial"/>
          <w:b/>
          <w:sz w:val="22"/>
          <w:szCs w:val="22"/>
        </w:rPr>
        <w:t>Notice of Commencement of Work</w:t>
      </w:r>
      <w:r w:rsidRPr="001A31FA">
        <w:rPr>
          <w:rFonts w:cs="Arial"/>
          <w:sz w:val="22"/>
          <w:szCs w:val="22"/>
        </w:rPr>
        <w:t xml:space="preserve"> - Notice shall be given to Council at least two (2) days prior to subdivision and/or building works commencing in accordance with </w:t>
      </w:r>
      <w:r w:rsidRPr="001A31FA">
        <w:rPr>
          <w:rFonts w:cs="Arial"/>
          <w:bCs/>
          <w:sz w:val="22"/>
          <w:szCs w:val="22"/>
        </w:rPr>
        <w:t xml:space="preserve">Clause 104 </w:t>
      </w:r>
      <w:r w:rsidRPr="001A31FA">
        <w:rPr>
          <w:rFonts w:cs="Arial"/>
          <w:sz w:val="22"/>
          <w:szCs w:val="22"/>
        </w:rPr>
        <w:t>of the EP&amp;A Regulation 2000. The notice shall include:</w:t>
      </w:r>
    </w:p>
    <w:p w14:paraId="1B87DE5C" w14:textId="77777777" w:rsidR="00FF2CA8" w:rsidRPr="001A31FA" w:rsidRDefault="00FF2CA8" w:rsidP="001A31FA">
      <w:pPr>
        <w:ind w:left="851" w:hanging="851"/>
        <w:jc w:val="both"/>
        <w:rPr>
          <w:rFonts w:cs="Arial"/>
          <w:sz w:val="22"/>
          <w:szCs w:val="22"/>
        </w:rPr>
      </w:pPr>
    </w:p>
    <w:p w14:paraId="466A381A" w14:textId="77777777" w:rsidR="00FF2CA8" w:rsidRPr="001A31FA" w:rsidRDefault="00FF2CA8" w:rsidP="001A31FA">
      <w:pPr>
        <w:numPr>
          <w:ilvl w:val="0"/>
          <w:numId w:val="6"/>
        </w:numPr>
        <w:spacing w:after="240"/>
        <w:ind w:left="1276" w:hanging="567"/>
        <w:jc w:val="both"/>
        <w:rPr>
          <w:rFonts w:cs="Arial"/>
          <w:sz w:val="22"/>
          <w:szCs w:val="22"/>
        </w:rPr>
      </w:pPr>
      <w:r w:rsidRPr="001A31FA">
        <w:rPr>
          <w:rFonts w:cs="Arial"/>
          <w:sz w:val="22"/>
          <w:szCs w:val="22"/>
        </w:rPr>
        <w:t>the name and address of the person by whom the notice is being given;</w:t>
      </w:r>
    </w:p>
    <w:p w14:paraId="73F71EA0" w14:textId="77777777" w:rsidR="00FF2CA8" w:rsidRPr="001A31FA" w:rsidRDefault="00FF2CA8" w:rsidP="001A31FA">
      <w:pPr>
        <w:numPr>
          <w:ilvl w:val="0"/>
          <w:numId w:val="6"/>
        </w:numPr>
        <w:spacing w:after="240"/>
        <w:ind w:left="1276" w:hanging="567"/>
        <w:jc w:val="both"/>
        <w:rPr>
          <w:rFonts w:cs="Arial"/>
          <w:sz w:val="22"/>
          <w:szCs w:val="22"/>
        </w:rPr>
      </w:pPr>
      <w:r w:rsidRPr="001A31FA">
        <w:rPr>
          <w:rFonts w:cs="Arial"/>
          <w:sz w:val="22"/>
          <w:szCs w:val="22"/>
        </w:rPr>
        <w:t>a description of the work to be carried out;</w:t>
      </w:r>
    </w:p>
    <w:p w14:paraId="6A5ED084" w14:textId="77777777" w:rsidR="00FF2CA8" w:rsidRPr="001A31FA" w:rsidRDefault="00FF2CA8" w:rsidP="001A31FA">
      <w:pPr>
        <w:numPr>
          <w:ilvl w:val="0"/>
          <w:numId w:val="6"/>
        </w:numPr>
        <w:spacing w:after="240"/>
        <w:ind w:left="1276" w:hanging="567"/>
        <w:jc w:val="both"/>
        <w:rPr>
          <w:rFonts w:cs="Arial"/>
          <w:sz w:val="22"/>
          <w:szCs w:val="22"/>
        </w:rPr>
      </w:pPr>
      <w:r w:rsidRPr="001A31FA">
        <w:rPr>
          <w:rFonts w:cs="Arial"/>
          <w:sz w:val="22"/>
          <w:szCs w:val="22"/>
        </w:rPr>
        <w:t>the address of the land on which the work is to be carried out;</w:t>
      </w:r>
    </w:p>
    <w:p w14:paraId="52724379" w14:textId="77777777" w:rsidR="00FF2CA8" w:rsidRPr="001A31FA" w:rsidRDefault="00FF2CA8" w:rsidP="001A31FA">
      <w:pPr>
        <w:numPr>
          <w:ilvl w:val="0"/>
          <w:numId w:val="6"/>
        </w:numPr>
        <w:spacing w:after="240"/>
        <w:ind w:left="1276" w:hanging="567"/>
        <w:jc w:val="both"/>
        <w:rPr>
          <w:rFonts w:cs="Arial"/>
          <w:sz w:val="22"/>
          <w:szCs w:val="22"/>
        </w:rPr>
      </w:pPr>
      <w:r w:rsidRPr="001A31FA">
        <w:rPr>
          <w:rFonts w:cs="Arial"/>
          <w:sz w:val="22"/>
          <w:szCs w:val="22"/>
        </w:rPr>
        <w:t>the registered number and date of issue of the relevant development consent and construction certificate;</w:t>
      </w:r>
    </w:p>
    <w:p w14:paraId="04936BE7" w14:textId="77777777" w:rsidR="00FF2CA8" w:rsidRPr="001A31FA" w:rsidRDefault="00FF2CA8" w:rsidP="001A31FA">
      <w:pPr>
        <w:numPr>
          <w:ilvl w:val="0"/>
          <w:numId w:val="6"/>
        </w:numPr>
        <w:spacing w:after="240"/>
        <w:ind w:left="1276" w:hanging="567"/>
        <w:jc w:val="both"/>
        <w:rPr>
          <w:rFonts w:cs="Arial"/>
          <w:sz w:val="22"/>
          <w:szCs w:val="22"/>
        </w:rPr>
      </w:pPr>
      <w:r w:rsidRPr="001A31FA">
        <w:rPr>
          <w:rFonts w:cs="Arial"/>
          <w:sz w:val="22"/>
          <w:szCs w:val="22"/>
        </w:rPr>
        <w:t xml:space="preserve">a statement signed by or on behalf of the principal certifier (only where no principal certifier is required) to the effect that all conditions of the consent that </w:t>
      </w:r>
      <w:r w:rsidRPr="001A31FA">
        <w:rPr>
          <w:rFonts w:cs="Arial"/>
          <w:sz w:val="22"/>
          <w:szCs w:val="22"/>
        </w:rPr>
        <w:lastRenderedPageBreak/>
        <w:t>are required to be satisfied prior to the work commencing have been satisfied; and</w:t>
      </w:r>
    </w:p>
    <w:p w14:paraId="269F2275" w14:textId="77777777" w:rsidR="00FF2CA8" w:rsidRPr="001A31FA" w:rsidRDefault="00FF2CA8" w:rsidP="001A31FA">
      <w:pPr>
        <w:numPr>
          <w:ilvl w:val="0"/>
          <w:numId w:val="6"/>
        </w:numPr>
        <w:ind w:left="1276" w:hanging="567"/>
        <w:jc w:val="both"/>
        <w:rPr>
          <w:rFonts w:cs="Arial"/>
          <w:color w:val="000000"/>
          <w:sz w:val="22"/>
          <w:szCs w:val="22"/>
        </w:rPr>
      </w:pPr>
      <w:r w:rsidRPr="001A31FA">
        <w:rPr>
          <w:rFonts w:cs="Arial"/>
          <w:sz w:val="22"/>
          <w:szCs w:val="22"/>
        </w:rPr>
        <w:t>the date on which the work is intended to commence.</w:t>
      </w:r>
    </w:p>
    <w:p w14:paraId="41F9BC6B" w14:textId="77777777" w:rsidR="00FF2CA8" w:rsidRPr="001A31FA" w:rsidRDefault="00FF2CA8" w:rsidP="001A31FA">
      <w:pPr>
        <w:jc w:val="both"/>
        <w:rPr>
          <w:rFonts w:cs="Arial"/>
          <w:color w:val="000000"/>
          <w:sz w:val="22"/>
          <w:szCs w:val="22"/>
        </w:rPr>
      </w:pPr>
    </w:p>
    <w:p w14:paraId="24BE2D83" w14:textId="77777777" w:rsidR="00FF2CA8" w:rsidRPr="001A31FA" w:rsidRDefault="00FF2CA8" w:rsidP="001A31FA">
      <w:pPr>
        <w:ind w:left="709" w:hanging="709"/>
        <w:jc w:val="both"/>
        <w:rPr>
          <w:rFonts w:cs="Arial"/>
          <w:sz w:val="22"/>
          <w:szCs w:val="22"/>
        </w:rPr>
      </w:pPr>
      <w:r w:rsidRPr="001A31FA">
        <w:rPr>
          <w:rFonts w:cs="Arial"/>
          <w:sz w:val="22"/>
          <w:szCs w:val="22"/>
        </w:rPr>
        <w:t>(4)</w:t>
      </w:r>
      <w:r w:rsidRPr="001A31FA">
        <w:rPr>
          <w:rFonts w:cs="Arial"/>
          <w:sz w:val="22"/>
          <w:szCs w:val="22"/>
        </w:rPr>
        <w:tab/>
      </w:r>
      <w:r w:rsidRPr="001A31FA">
        <w:rPr>
          <w:rFonts w:cs="Arial"/>
          <w:b/>
          <w:sz w:val="22"/>
          <w:szCs w:val="22"/>
        </w:rPr>
        <w:t xml:space="preserve">Construction Certificate Required </w:t>
      </w:r>
      <w:r w:rsidRPr="001A31FA">
        <w:rPr>
          <w:rFonts w:cs="Arial"/>
          <w:sz w:val="22"/>
          <w:szCs w:val="22"/>
        </w:rPr>
        <w:t xml:space="preserve">- In accordance with the requirements of the </w:t>
      </w:r>
      <w:r w:rsidRPr="001A31FA">
        <w:rPr>
          <w:rFonts w:cs="Arial"/>
          <w:i/>
          <w:sz w:val="22"/>
          <w:szCs w:val="22"/>
        </w:rPr>
        <w:t>EP&amp;A Act 1979,</w:t>
      </w:r>
      <w:r w:rsidRPr="001A31FA">
        <w:rPr>
          <w:rFonts w:cs="Arial"/>
          <w:sz w:val="22"/>
          <w:szCs w:val="22"/>
        </w:rPr>
        <w:t xml:space="preserve"> building or subdivision works approved by this consent shall not commence until the following has been satisfied:</w:t>
      </w:r>
    </w:p>
    <w:p w14:paraId="2EE4CFDC" w14:textId="77777777" w:rsidR="00FF2CA8" w:rsidRPr="001A31FA" w:rsidRDefault="00FF2CA8" w:rsidP="001A31FA">
      <w:pPr>
        <w:ind w:left="851" w:hanging="851"/>
        <w:jc w:val="both"/>
        <w:rPr>
          <w:rFonts w:cs="Arial"/>
          <w:sz w:val="22"/>
          <w:szCs w:val="22"/>
        </w:rPr>
      </w:pPr>
    </w:p>
    <w:p w14:paraId="1B06F986" w14:textId="77777777" w:rsidR="00FF2CA8" w:rsidRPr="001A31FA" w:rsidRDefault="00FF2CA8" w:rsidP="001A31FA">
      <w:pPr>
        <w:numPr>
          <w:ilvl w:val="0"/>
          <w:numId w:val="7"/>
        </w:numPr>
        <w:spacing w:after="240"/>
        <w:ind w:left="1276" w:hanging="567"/>
        <w:jc w:val="both"/>
        <w:rPr>
          <w:rFonts w:cs="Arial"/>
          <w:sz w:val="22"/>
          <w:szCs w:val="22"/>
        </w:rPr>
      </w:pPr>
      <w:r w:rsidRPr="001A31FA">
        <w:rPr>
          <w:rFonts w:cs="Arial"/>
          <w:sz w:val="22"/>
          <w:szCs w:val="22"/>
        </w:rPr>
        <w:t xml:space="preserve">a Construction Certificate has been issued by a Certifying Authority; </w:t>
      </w:r>
    </w:p>
    <w:p w14:paraId="759F51E8" w14:textId="77777777" w:rsidR="00FF2CA8" w:rsidRPr="001A31FA" w:rsidRDefault="00FF2CA8" w:rsidP="001A31FA">
      <w:pPr>
        <w:numPr>
          <w:ilvl w:val="0"/>
          <w:numId w:val="7"/>
        </w:numPr>
        <w:spacing w:after="240"/>
        <w:ind w:left="1276" w:hanging="567"/>
        <w:jc w:val="both"/>
        <w:rPr>
          <w:rFonts w:cs="Arial"/>
          <w:sz w:val="22"/>
          <w:szCs w:val="22"/>
        </w:rPr>
      </w:pPr>
      <w:r w:rsidRPr="001A31FA">
        <w:rPr>
          <w:rFonts w:cs="Arial"/>
          <w:sz w:val="22"/>
          <w:szCs w:val="22"/>
        </w:rPr>
        <w:t>a principal certifier has been appointed by the person having benefit of the development consent;</w:t>
      </w:r>
    </w:p>
    <w:p w14:paraId="7C163560" w14:textId="77777777" w:rsidR="00FF2CA8" w:rsidRPr="001A31FA" w:rsidRDefault="00FF2CA8" w:rsidP="001A31FA">
      <w:pPr>
        <w:numPr>
          <w:ilvl w:val="0"/>
          <w:numId w:val="7"/>
        </w:numPr>
        <w:spacing w:after="240"/>
        <w:ind w:left="1276" w:hanging="567"/>
        <w:jc w:val="both"/>
        <w:rPr>
          <w:rFonts w:cs="Arial"/>
          <w:sz w:val="22"/>
          <w:szCs w:val="22"/>
        </w:rPr>
      </w:pPr>
      <w:r w:rsidRPr="001A31FA">
        <w:rPr>
          <w:rFonts w:cs="Arial"/>
          <w:sz w:val="22"/>
          <w:szCs w:val="22"/>
        </w:rPr>
        <w:t xml:space="preserve">if Council is not the principal certifier, Council is notified of the appointed principal certifier at least two (2) days before building work commences; </w:t>
      </w:r>
    </w:p>
    <w:p w14:paraId="7B0AAD11" w14:textId="77777777" w:rsidR="00FF2CA8" w:rsidRPr="001A31FA" w:rsidRDefault="00FF2CA8" w:rsidP="001A31FA">
      <w:pPr>
        <w:numPr>
          <w:ilvl w:val="0"/>
          <w:numId w:val="7"/>
        </w:numPr>
        <w:spacing w:after="240"/>
        <w:ind w:left="1276" w:hanging="567"/>
        <w:jc w:val="both"/>
        <w:rPr>
          <w:rFonts w:cs="Arial"/>
          <w:sz w:val="22"/>
          <w:szCs w:val="22"/>
        </w:rPr>
      </w:pPr>
      <w:r w:rsidRPr="001A31FA">
        <w:rPr>
          <w:rFonts w:cs="Arial"/>
          <w:sz w:val="22"/>
          <w:szCs w:val="22"/>
        </w:rPr>
        <w:t>the person having benefit of the development consent notifies Council of the intention to commence building work at least two (2) days before building work commences; and</w:t>
      </w:r>
    </w:p>
    <w:p w14:paraId="639E557E" w14:textId="77777777" w:rsidR="00FF2CA8" w:rsidRPr="001A31FA" w:rsidRDefault="00FF2CA8" w:rsidP="001A31FA">
      <w:pPr>
        <w:numPr>
          <w:ilvl w:val="0"/>
          <w:numId w:val="7"/>
        </w:numPr>
        <w:ind w:left="1276" w:hanging="567"/>
        <w:jc w:val="both"/>
        <w:rPr>
          <w:rFonts w:cs="Arial"/>
          <w:sz w:val="22"/>
          <w:szCs w:val="22"/>
        </w:rPr>
      </w:pPr>
      <w:r w:rsidRPr="001A31FA">
        <w:rPr>
          <w:rFonts w:cs="Arial"/>
          <w:sz w:val="22"/>
          <w:szCs w:val="22"/>
        </w:rPr>
        <w:t>the principal certifier is notified in writing of the name and contractor licence number of the owner/builder intending to carry out the approved works.</w:t>
      </w:r>
    </w:p>
    <w:p w14:paraId="4C42A767" w14:textId="77777777" w:rsidR="00FF2CA8" w:rsidRPr="001A31FA" w:rsidRDefault="00FF2CA8" w:rsidP="001A31FA">
      <w:pPr>
        <w:jc w:val="both"/>
        <w:rPr>
          <w:rFonts w:cs="Arial"/>
          <w:color w:val="000000"/>
          <w:sz w:val="22"/>
          <w:szCs w:val="22"/>
        </w:rPr>
      </w:pPr>
    </w:p>
    <w:p w14:paraId="341CF216" w14:textId="77777777" w:rsidR="00FF2CA8" w:rsidRPr="001A31FA" w:rsidRDefault="00FF2CA8" w:rsidP="001A31FA">
      <w:pPr>
        <w:ind w:left="709" w:hanging="709"/>
        <w:jc w:val="both"/>
        <w:rPr>
          <w:rFonts w:cs="Arial"/>
          <w:sz w:val="22"/>
          <w:szCs w:val="22"/>
        </w:rPr>
      </w:pPr>
      <w:r w:rsidRPr="001A31FA">
        <w:rPr>
          <w:rFonts w:cs="Arial"/>
          <w:sz w:val="22"/>
          <w:szCs w:val="22"/>
        </w:rPr>
        <w:t>(5)</w:t>
      </w:r>
      <w:r w:rsidRPr="001A31FA">
        <w:rPr>
          <w:rFonts w:cs="Arial"/>
          <w:sz w:val="22"/>
          <w:szCs w:val="22"/>
        </w:rPr>
        <w:tab/>
      </w:r>
      <w:r w:rsidRPr="001A31FA">
        <w:rPr>
          <w:rFonts w:cs="Arial"/>
          <w:b/>
          <w:sz w:val="22"/>
          <w:szCs w:val="22"/>
        </w:rPr>
        <w:t xml:space="preserve">Sign of Principal Certifier and Contact Details </w:t>
      </w:r>
      <w:r w:rsidRPr="001A31FA">
        <w:rPr>
          <w:rFonts w:cs="Arial"/>
          <w:sz w:val="22"/>
          <w:szCs w:val="22"/>
        </w:rPr>
        <w:t>- A sign shall be erected in a prominent position on the site stating the following:</w:t>
      </w:r>
    </w:p>
    <w:p w14:paraId="557FFD66" w14:textId="77777777" w:rsidR="00FF2CA8" w:rsidRPr="001A31FA" w:rsidRDefault="00FF2CA8" w:rsidP="001A31FA">
      <w:pPr>
        <w:autoSpaceDE w:val="0"/>
        <w:autoSpaceDN w:val="0"/>
        <w:adjustRightInd w:val="0"/>
        <w:ind w:left="709" w:hanging="709"/>
        <w:jc w:val="both"/>
        <w:rPr>
          <w:rFonts w:cs="Arial"/>
          <w:sz w:val="22"/>
          <w:szCs w:val="22"/>
        </w:rPr>
      </w:pPr>
    </w:p>
    <w:p w14:paraId="2A290FDE" w14:textId="77777777" w:rsidR="00FF2CA8" w:rsidRPr="001A31FA" w:rsidRDefault="00FF2CA8" w:rsidP="001A31FA">
      <w:pPr>
        <w:numPr>
          <w:ilvl w:val="0"/>
          <w:numId w:val="8"/>
        </w:numPr>
        <w:spacing w:after="240"/>
        <w:ind w:left="1418" w:hanging="709"/>
        <w:jc w:val="both"/>
        <w:rPr>
          <w:rFonts w:cs="Arial"/>
          <w:sz w:val="22"/>
          <w:szCs w:val="22"/>
        </w:rPr>
      </w:pPr>
      <w:r w:rsidRPr="001A31FA">
        <w:rPr>
          <w:rFonts w:cs="Arial"/>
          <w:sz w:val="22"/>
          <w:szCs w:val="22"/>
        </w:rPr>
        <w:t>that unauthorised entry to the work site is prohibited;</w:t>
      </w:r>
    </w:p>
    <w:p w14:paraId="04527B03" w14:textId="77777777" w:rsidR="00FF2CA8" w:rsidRPr="001A31FA" w:rsidRDefault="00FF2CA8" w:rsidP="001A31FA">
      <w:pPr>
        <w:numPr>
          <w:ilvl w:val="0"/>
          <w:numId w:val="8"/>
        </w:numPr>
        <w:spacing w:after="240"/>
        <w:ind w:left="1418" w:hanging="709"/>
        <w:jc w:val="both"/>
        <w:rPr>
          <w:rFonts w:cs="Arial"/>
          <w:sz w:val="22"/>
          <w:szCs w:val="22"/>
        </w:rPr>
      </w:pPr>
      <w:r w:rsidRPr="001A31FA">
        <w:rPr>
          <w:rFonts w:cs="Arial"/>
          <w:sz w:val="22"/>
          <w:szCs w:val="22"/>
        </w:rPr>
        <w:t>the name of the principal contractor (or person in charge of the site) and a telephone number on which that person can be contacted at any time for business purposes and outside working hours; and</w:t>
      </w:r>
    </w:p>
    <w:p w14:paraId="6B45E0E1" w14:textId="77777777" w:rsidR="00FF2CA8" w:rsidRPr="001A31FA" w:rsidRDefault="00FF2CA8" w:rsidP="001A31FA">
      <w:pPr>
        <w:numPr>
          <w:ilvl w:val="0"/>
          <w:numId w:val="8"/>
        </w:numPr>
        <w:spacing w:after="240"/>
        <w:ind w:left="1418" w:hanging="709"/>
        <w:jc w:val="both"/>
        <w:rPr>
          <w:rFonts w:cs="Arial"/>
          <w:sz w:val="22"/>
          <w:szCs w:val="22"/>
        </w:rPr>
      </w:pPr>
      <w:r w:rsidRPr="001A31FA">
        <w:rPr>
          <w:rFonts w:cs="Arial"/>
          <w:sz w:val="22"/>
          <w:szCs w:val="22"/>
        </w:rPr>
        <w:t>the name, address and telephone number of the principal certifier.</w:t>
      </w:r>
    </w:p>
    <w:p w14:paraId="72D0F9D1" w14:textId="77777777" w:rsidR="00FF2CA8" w:rsidRPr="001A31FA" w:rsidRDefault="00FF2CA8" w:rsidP="001A31FA">
      <w:pPr>
        <w:autoSpaceDE w:val="0"/>
        <w:autoSpaceDN w:val="0"/>
        <w:adjustRightInd w:val="0"/>
        <w:ind w:left="709"/>
        <w:jc w:val="both"/>
        <w:rPr>
          <w:rFonts w:cs="Arial"/>
          <w:color w:val="000000"/>
          <w:sz w:val="22"/>
          <w:szCs w:val="22"/>
        </w:rPr>
      </w:pPr>
      <w:r w:rsidRPr="001A31FA">
        <w:rPr>
          <w:rFonts w:cs="Arial"/>
          <w:sz w:val="22"/>
          <w:szCs w:val="22"/>
        </w:rPr>
        <w:t xml:space="preserve">The sign shall be maintained while the work is being carried out and removed </w:t>
      </w:r>
      <w:r w:rsidRPr="001A31FA">
        <w:rPr>
          <w:rFonts w:cs="Arial"/>
          <w:color w:val="000000"/>
          <w:sz w:val="22"/>
          <w:szCs w:val="22"/>
        </w:rPr>
        <w:t>upon the completion of works.</w:t>
      </w:r>
    </w:p>
    <w:p w14:paraId="560CBE49" w14:textId="77777777" w:rsidR="00FF2CA8" w:rsidRPr="001A31FA" w:rsidRDefault="00FF2CA8" w:rsidP="001A31FA">
      <w:pPr>
        <w:autoSpaceDE w:val="0"/>
        <w:autoSpaceDN w:val="0"/>
        <w:adjustRightInd w:val="0"/>
        <w:jc w:val="both"/>
        <w:rPr>
          <w:rFonts w:cs="Arial"/>
          <w:sz w:val="22"/>
          <w:szCs w:val="22"/>
        </w:rPr>
      </w:pPr>
    </w:p>
    <w:p w14:paraId="41ECDDFF" w14:textId="77777777" w:rsidR="00FF2CA8" w:rsidRPr="001A31FA" w:rsidRDefault="00FF2CA8" w:rsidP="001A31FA">
      <w:pPr>
        <w:ind w:left="709" w:hanging="709"/>
        <w:jc w:val="both"/>
        <w:rPr>
          <w:rFonts w:cs="Arial"/>
          <w:color w:val="000000"/>
          <w:sz w:val="22"/>
          <w:szCs w:val="22"/>
        </w:rPr>
      </w:pPr>
      <w:r w:rsidRPr="001A31FA">
        <w:rPr>
          <w:rFonts w:cs="Arial"/>
          <w:sz w:val="22"/>
          <w:szCs w:val="22"/>
        </w:rPr>
        <w:t>(6)</w:t>
      </w:r>
      <w:r w:rsidRPr="001A31FA">
        <w:rPr>
          <w:rFonts w:cs="Arial"/>
          <w:sz w:val="22"/>
          <w:szCs w:val="22"/>
        </w:rPr>
        <w:tab/>
      </w:r>
      <w:r w:rsidRPr="001A31FA">
        <w:rPr>
          <w:rFonts w:cs="Arial"/>
          <w:b/>
          <w:sz w:val="22"/>
          <w:szCs w:val="22"/>
        </w:rPr>
        <w:t xml:space="preserve">Site is to be Secured </w:t>
      </w:r>
      <w:r w:rsidRPr="001A31FA">
        <w:rPr>
          <w:rFonts w:cs="Arial"/>
          <w:sz w:val="22"/>
          <w:szCs w:val="22"/>
        </w:rPr>
        <w:t xml:space="preserve">- </w:t>
      </w:r>
      <w:r w:rsidRPr="001A31FA">
        <w:rPr>
          <w:rFonts w:cs="Arial"/>
          <w:color w:val="000000"/>
          <w:sz w:val="22"/>
          <w:szCs w:val="22"/>
        </w:rPr>
        <w:t>The site shall be secured and fenced.</w:t>
      </w:r>
    </w:p>
    <w:p w14:paraId="370D538F" w14:textId="1E68D361" w:rsidR="00FF2CA8" w:rsidRPr="001A31FA" w:rsidRDefault="00FF2CA8" w:rsidP="001A31FA">
      <w:pPr>
        <w:autoSpaceDE w:val="0"/>
        <w:autoSpaceDN w:val="0"/>
        <w:adjustRightInd w:val="0"/>
        <w:jc w:val="both"/>
        <w:rPr>
          <w:rFonts w:cs="Arial"/>
          <w:color w:val="000000"/>
          <w:sz w:val="22"/>
          <w:szCs w:val="22"/>
        </w:rPr>
      </w:pPr>
    </w:p>
    <w:p w14:paraId="154B5936" w14:textId="77777777" w:rsidR="00FF2CA8" w:rsidRPr="001A31FA" w:rsidRDefault="00FF2CA8" w:rsidP="001A31FA">
      <w:pPr>
        <w:pStyle w:val="Header"/>
        <w:ind w:left="709" w:hanging="709"/>
        <w:jc w:val="both"/>
        <w:rPr>
          <w:rFonts w:cs="Arial"/>
          <w:sz w:val="22"/>
          <w:szCs w:val="22"/>
        </w:rPr>
      </w:pPr>
      <w:r w:rsidRPr="001A31FA">
        <w:rPr>
          <w:rFonts w:cs="Arial"/>
          <w:sz w:val="22"/>
          <w:szCs w:val="22"/>
        </w:rPr>
        <w:t>(7)</w:t>
      </w:r>
      <w:r w:rsidRPr="001A31FA">
        <w:rPr>
          <w:rFonts w:cs="Arial"/>
          <w:sz w:val="22"/>
          <w:szCs w:val="22"/>
        </w:rPr>
        <w:tab/>
      </w:r>
      <w:r w:rsidRPr="001A31FA">
        <w:rPr>
          <w:rFonts w:cs="Arial"/>
          <w:b/>
          <w:sz w:val="22"/>
          <w:szCs w:val="22"/>
        </w:rPr>
        <w:t>Sydney Water Approval</w:t>
      </w:r>
      <w:r w:rsidRPr="001A31FA">
        <w:rPr>
          <w:rFonts w:cs="Arial"/>
          <w:sz w:val="22"/>
          <w:szCs w:val="22"/>
        </w:rPr>
        <w:t xml:space="preserve"> – The approved construction certificate plans must also be approved by Sydney Water to determine if sewer, water or stormwater mains or easements will be affected by any part of the development. Go to </w:t>
      </w:r>
      <w:hyperlink r:id="rId7" w:history="1">
        <w:r w:rsidRPr="001A31FA">
          <w:rPr>
            <w:rStyle w:val="Hyperlink"/>
            <w:rFonts w:cs="Arial"/>
            <w:sz w:val="22"/>
            <w:szCs w:val="22"/>
          </w:rPr>
          <w:t>www.sydneywater.com/tapin</w:t>
        </w:r>
      </w:hyperlink>
      <w:r w:rsidRPr="001A31FA">
        <w:rPr>
          <w:rFonts w:cs="Arial"/>
          <w:sz w:val="22"/>
          <w:szCs w:val="22"/>
        </w:rPr>
        <w:t xml:space="preserve"> to apply.</w:t>
      </w:r>
    </w:p>
    <w:p w14:paraId="06AA324E" w14:textId="77777777" w:rsidR="00FF2CA8" w:rsidRPr="001A31FA" w:rsidRDefault="00FF2CA8" w:rsidP="001A31FA">
      <w:pPr>
        <w:pStyle w:val="Header"/>
        <w:ind w:left="709" w:hanging="709"/>
        <w:jc w:val="both"/>
        <w:rPr>
          <w:rFonts w:cs="Arial"/>
          <w:sz w:val="22"/>
          <w:szCs w:val="22"/>
        </w:rPr>
      </w:pPr>
    </w:p>
    <w:p w14:paraId="4A588AF7" w14:textId="77777777" w:rsidR="00FF2CA8" w:rsidRPr="001A31FA" w:rsidRDefault="00FF2CA8" w:rsidP="001A31FA">
      <w:pPr>
        <w:pStyle w:val="Header"/>
        <w:ind w:left="709" w:hanging="709"/>
        <w:jc w:val="both"/>
        <w:rPr>
          <w:rFonts w:cs="Arial"/>
          <w:sz w:val="22"/>
          <w:szCs w:val="22"/>
        </w:rPr>
      </w:pPr>
      <w:r w:rsidRPr="001A31FA">
        <w:rPr>
          <w:rFonts w:cs="Arial"/>
          <w:sz w:val="22"/>
          <w:szCs w:val="22"/>
        </w:rPr>
        <w:tab/>
        <w:t>A copy of the approval receipt from Sydney Water must be submitted to the principal certifier.</w:t>
      </w:r>
    </w:p>
    <w:p w14:paraId="41D7FB26" w14:textId="77777777" w:rsidR="00FF2CA8" w:rsidRPr="001A31FA" w:rsidRDefault="00FF2CA8" w:rsidP="001A31FA">
      <w:pPr>
        <w:pStyle w:val="Header"/>
        <w:tabs>
          <w:tab w:val="left" w:pos="709"/>
          <w:tab w:val="left" w:pos="1418"/>
          <w:tab w:val="left" w:pos="2126"/>
        </w:tabs>
        <w:jc w:val="both"/>
        <w:rPr>
          <w:rFonts w:cs="Arial"/>
          <w:sz w:val="22"/>
          <w:szCs w:val="22"/>
        </w:rPr>
      </w:pPr>
    </w:p>
    <w:p w14:paraId="15CABD58" w14:textId="77777777" w:rsidR="00FF2CA8" w:rsidRPr="001A31FA" w:rsidRDefault="00FF2CA8" w:rsidP="001A31FA">
      <w:pPr>
        <w:pStyle w:val="Header"/>
        <w:ind w:left="709" w:hanging="709"/>
        <w:jc w:val="both"/>
        <w:rPr>
          <w:rFonts w:cs="Arial"/>
          <w:color w:val="000000"/>
          <w:sz w:val="22"/>
          <w:szCs w:val="22"/>
        </w:rPr>
      </w:pPr>
      <w:r w:rsidRPr="001A31FA">
        <w:rPr>
          <w:rFonts w:cs="Arial"/>
          <w:sz w:val="22"/>
          <w:szCs w:val="22"/>
        </w:rPr>
        <w:t>(8)</w:t>
      </w:r>
      <w:r w:rsidRPr="001A31FA">
        <w:rPr>
          <w:rFonts w:cs="Arial"/>
          <w:sz w:val="22"/>
          <w:szCs w:val="22"/>
        </w:rPr>
        <w:tab/>
      </w:r>
      <w:r w:rsidRPr="001A31FA">
        <w:rPr>
          <w:rFonts w:cs="Arial"/>
          <w:b/>
          <w:sz w:val="22"/>
          <w:szCs w:val="22"/>
        </w:rPr>
        <w:t>Soil Erosion and Sediment Control</w:t>
      </w:r>
      <w:r w:rsidRPr="001A31FA">
        <w:rPr>
          <w:rFonts w:cs="Arial"/>
          <w:sz w:val="22"/>
          <w:szCs w:val="22"/>
        </w:rPr>
        <w:t xml:space="preserve"> - </w:t>
      </w:r>
      <w:r w:rsidRPr="001A31FA">
        <w:rPr>
          <w:rFonts w:cs="Arial"/>
          <w:color w:val="000000"/>
          <w:sz w:val="22"/>
          <w:szCs w:val="22"/>
        </w:rPr>
        <w:t>Soil erosion and sediment controls must be implemented prior to works commencing on the site in accordance with ‘Managing Urban Stormwater – Soils and Construction ('the blue book') and any Sediment and Erosion plans approved with this development consent.</w:t>
      </w:r>
    </w:p>
    <w:p w14:paraId="1DCE98F6" w14:textId="3681E0DE" w:rsidR="00FF2CA8" w:rsidRPr="001A31FA" w:rsidRDefault="00FF2CA8" w:rsidP="001A31FA">
      <w:pPr>
        <w:pStyle w:val="Header"/>
        <w:tabs>
          <w:tab w:val="left" w:pos="709"/>
          <w:tab w:val="left" w:pos="1418"/>
          <w:tab w:val="left" w:pos="2126"/>
        </w:tabs>
        <w:jc w:val="both"/>
        <w:rPr>
          <w:rFonts w:cs="Arial"/>
          <w:color w:val="000000"/>
          <w:sz w:val="22"/>
          <w:szCs w:val="22"/>
        </w:rPr>
      </w:pPr>
    </w:p>
    <w:p w14:paraId="19CECD7E" w14:textId="77777777" w:rsidR="00FF2CA8" w:rsidRPr="001A31FA" w:rsidRDefault="00FF2CA8" w:rsidP="001A31FA">
      <w:pPr>
        <w:ind w:left="709" w:hanging="709"/>
        <w:jc w:val="both"/>
        <w:rPr>
          <w:rFonts w:cs="Arial"/>
          <w:sz w:val="22"/>
          <w:szCs w:val="22"/>
        </w:rPr>
      </w:pPr>
      <w:r w:rsidRPr="001A31FA">
        <w:rPr>
          <w:rFonts w:cs="Arial"/>
          <w:sz w:val="22"/>
          <w:szCs w:val="22"/>
        </w:rPr>
        <w:t>(9)</w:t>
      </w:r>
      <w:r w:rsidRPr="001A31FA">
        <w:rPr>
          <w:rFonts w:cs="Arial"/>
          <w:sz w:val="22"/>
          <w:szCs w:val="22"/>
        </w:rPr>
        <w:tab/>
      </w:r>
      <w:r w:rsidRPr="001A31FA">
        <w:rPr>
          <w:rFonts w:cs="Arial"/>
          <w:b/>
          <w:sz w:val="22"/>
          <w:szCs w:val="22"/>
        </w:rPr>
        <w:t xml:space="preserve">Dilapidation Report – Council Property </w:t>
      </w:r>
      <w:r w:rsidRPr="001A31FA">
        <w:rPr>
          <w:rFonts w:cs="Arial"/>
          <w:sz w:val="22"/>
          <w:szCs w:val="22"/>
        </w:rPr>
        <w:t xml:space="preserve">- A dilapidation report prepared by a suitably qualified person, including a photographic survey of existing public roads, </w:t>
      </w:r>
      <w:r w:rsidRPr="001A31FA">
        <w:rPr>
          <w:rFonts w:cs="Arial"/>
          <w:sz w:val="22"/>
          <w:szCs w:val="22"/>
        </w:rPr>
        <w:lastRenderedPageBreak/>
        <w:t>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2DAE1020" w14:textId="77777777" w:rsidR="00FF2CA8" w:rsidRPr="001A31FA" w:rsidRDefault="00FF2CA8" w:rsidP="001A31FA">
      <w:pPr>
        <w:ind w:left="709" w:hanging="709"/>
        <w:jc w:val="both"/>
        <w:rPr>
          <w:rFonts w:cs="Arial"/>
          <w:sz w:val="22"/>
          <w:szCs w:val="22"/>
        </w:rPr>
      </w:pPr>
    </w:p>
    <w:p w14:paraId="09AD5BB1" w14:textId="77777777" w:rsidR="00FF2CA8" w:rsidRPr="001A31FA" w:rsidRDefault="00FF2CA8" w:rsidP="001A31FA">
      <w:pPr>
        <w:ind w:left="709" w:hanging="709"/>
        <w:jc w:val="both"/>
        <w:rPr>
          <w:rFonts w:cs="Arial"/>
          <w:sz w:val="22"/>
          <w:szCs w:val="22"/>
        </w:rPr>
      </w:pPr>
      <w:r w:rsidRPr="001A31FA">
        <w:rPr>
          <w:rFonts w:cs="Arial"/>
          <w:sz w:val="22"/>
          <w:szCs w:val="22"/>
        </w:rPr>
        <w:tab/>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5AA35464" w14:textId="77777777" w:rsidR="00FF2CA8" w:rsidRPr="001A31FA" w:rsidRDefault="00FF2CA8" w:rsidP="001A31FA">
      <w:pPr>
        <w:ind w:left="709" w:hanging="709"/>
        <w:jc w:val="both"/>
        <w:rPr>
          <w:rFonts w:cs="Arial"/>
          <w:sz w:val="22"/>
          <w:szCs w:val="22"/>
        </w:rPr>
      </w:pPr>
    </w:p>
    <w:p w14:paraId="46E957EB" w14:textId="77777777" w:rsidR="00FF2CA8" w:rsidRPr="001A31FA" w:rsidRDefault="00FF2CA8" w:rsidP="001A31FA">
      <w:pPr>
        <w:ind w:left="709" w:hanging="709"/>
        <w:jc w:val="both"/>
        <w:rPr>
          <w:rFonts w:cs="Arial"/>
          <w:sz w:val="22"/>
          <w:szCs w:val="22"/>
        </w:rPr>
      </w:pPr>
      <w:r w:rsidRPr="001A31FA">
        <w:rPr>
          <w:rFonts w:cs="Arial"/>
          <w:sz w:val="22"/>
          <w:szCs w:val="22"/>
        </w:rPr>
        <w:t>(10)</w:t>
      </w:r>
      <w:r w:rsidRPr="001A31FA">
        <w:rPr>
          <w:rFonts w:cs="Arial"/>
          <w:sz w:val="22"/>
          <w:szCs w:val="22"/>
        </w:rPr>
        <w:tab/>
      </w:r>
      <w:r w:rsidRPr="001A31FA">
        <w:rPr>
          <w:rFonts w:cs="Arial"/>
          <w:b/>
          <w:sz w:val="22"/>
          <w:szCs w:val="22"/>
        </w:rPr>
        <w:t xml:space="preserve">Traffic Management Plan </w:t>
      </w:r>
      <w:r w:rsidRPr="001A31FA">
        <w:rPr>
          <w:rFonts w:cs="Arial"/>
          <w:sz w:val="22"/>
          <w:szCs w:val="22"/>
        </w:rPr>
        <w:t>- A traffic management plan shall be prepared in accordance with Council’s Engineering Specifications and AS 1742.3. The plan must be submitted to the principal certifier.</w:t>
      </w:r>
    </w:p>
    <w:p w14:paraId="79AD305B" w14:textId="77777777" w:rsidR="00FF2CA8" w:rsidRPr="001A31FA" w:rsidRDefault="00FF2CA8" w:rsidP="001A31FA">
      <w:pPr>
        <w:jc w:val="both"/>
        <w:rPr>
          <w:rFonts w:cs="Arial"/>
          <w:sz w:val="22"/>
          <w:szCs w:val="22"/>
        </w:rPr>
      </w:pPr>
    </w:p>
    <w:p w14:paraId="04250747" w14:textId="129FAD97" w:rsidR="00FF2CA8" w:rsidRPr="001A31FA" w:rsidRDefault="00FF2CA8" w:rsidP="001A31FA">
      <w:pPr>
        <w:ind w:left="709" w:hanging="709"/>
        <w:jc w:val="both"/>
        <w:rPr>
          <w:rFonts w:cs="Arial"/>
          <w:sz w:val="22"/>
          <w:szCs w:val="22"/>
        </w:rPr>
      </w:pPr>
      <w:r w:rsidRPr="001A31FA">
        <w:rPr>
          <w:rFonts w:cs="Arial"/>
          <w:sz w:val="22"/>
          <w:szCs w:val="22"/>
        </w:rPr>
        <w:t>(1</w:t>
      </w:r>
      <w:r w:rsidR="00664135" w:rsidRPr="001A31FA">
        <w:rPr>
          <w:rFonts w:cs="Arial"/>
          <w:sz w:val="22"/>
          <w:szCs w:val="22"/>
        </w:rPr>
        <w:t>1</w:t>
      </w:r>
      <w:r w:rsidRPr="001A31FA">
        <w:rPr>
          <w:rFonts w:cs="Arial"/>
          <w:sz w:val="22"/>
          <w:szCs w:val="22"/>
        </w:rPr>
        <w:t>)</w:t>
      </w:r>
      <w:r w:rsidRPr="001A31FA">
        <w:rPr>
          <w:rFonts w:cs="Arial"/>
          <w:sz w:val="22"/>
          <w:szCs w:val="22"/>
        </w:rPr>
        <w:tab/>
      </w:r>
      <w:r w:rsidRPr="001A31FA">
        <w:rPr>
          <w:rFonts w:cs="Arial"/>
          <w:b/>
          <w:sz w:val="22"/>
          <w:szCs w:val="22"/>
        </w:rPr>
        <w:t xml:space="preserve">Environmental Management Plan </w:t>
      </w:r>
      <w:r w:rsidRPr="001A31FA">
        <w:rPr>
          <w:rFonts w:cs="Arial"/>
          <w:sz w:val="22"/>
          <w:szCs w:val="22"/>
        </w:rPr>
        <w:t>-</w:t>
      </w:r>
      <w:r w:rsidRPr="001A31FA">
        <w:rPr>
          <w:rFonts w:cs="Arial"/>
          <w:b/>
          <w:sz w:val="22"/>
          <w:szCs w:val="22"/>
        </w:rPr>
        <w:t xml:space="preserve"> </w:t>
      </w:r>
      <w:r w:rsidRPr="001A31FA">
        <w:rPr>
          <w:rFonts w:cs="Arial"/>
          <w:sz w:val="22"/>
          <w:szCs w:val="22"/>
        </w:rPr>
        <w:t>An environmental management plan (EMP) prepared in accordance with Council’s Engineering Design Specification shall be provided to the principal certifier.</w:t>
      </w:r>
    </w:p>
    <w:p w14:paraId="1B94D7C8" w14:textId="77777777" w:rsidR="00FF2CA8" w:rsidRPr="001A31FA" w:rsidRDefault="00FF2CA8" w:rsidP="001A31FA">
      <w:pPr>
        <w:ind w:left="709" w:hanging="709"/>
        <w:jc w:val="both"/>
        <w:rPr>
          <w:rFonts w:cs="Arial"/>
          <w:sz w:val="22"/>
          <w:szCs w:val="22"/>
        </w:rPr>
      </w:pPr>
    </w:p>
    <w:p w14:paraId="3826D4D8" w14:textId="77777777" w:rsidR="00FF2CA8" w:rsidRPr="001A31FA" w:rsidRDefault="00FF2CA8" w:rsidP="001A31FA">
      <w:pPr>
        <w:ind w:left="709" w:hanging="709"/>
        <w:jc w:val="both"/>
        <w:rPr>
          <w:rFonts w:cs="Arial"/>
          <w:sz w:val="22"/>
          <w:szCs w:val="22"/>
        </w:rPr>
      </w:pPr>
      <w:r w:rsidRPr="001A31FA">
        <w:rPr>
          <w:rFonts w:cs="Arial"/>
          <w:sz w:val="22"/>
          <w:szCs w:val="22"/>
        </w:rPr>
        <w:tab/>
        <w:t>The EMP shall address the manner in which site operations are to be conducted and monitored to ensure that adjoining land uses and the natural environment are not unacceptably impacted upon by the proposal. The EMP shall include but not be necessarily limited to the following measures:</w:t>
      </w:r>
    </w:p>
    <w:p w14:paraId="44C03D5B" w14:textId="77777777" w:rsidR="00FF2CA8" w:rsidRPr="001A31FA" w:rsidRDefault="00FF2CA8" w:rsidP="001A31FA">
      <w:pPr>
        <w:ind w:left="709" w:hanging="709"/>
        <w:jc w:val="both"/>
        <w:rPr>
          <w:rFonts w:cs="Arial"/>
          <w:sz w:val="22"/>
          <w:szCs w:val="22"/>
        </w:rPr>
      </w:pPr>
    </w:p>
    <w:p w14:paraId="1DFEB290"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measures to control noise emissions from the site;</w:t>
      </w:r>
    </w:p>
    <w:p w14:paraId="4F15045F" w14:textId="77777777" w:rsidR="00FF2CA8" w:rsidRPr="001A31FA" w:rsidRDefault="00FF2CA8" w:rsidP="001A31FA">
      <w:pPr>
        <w:ind w:left="1418" w:hanging="709"/>
        <w:jc w:val="both"/>
        <w:rPr>
          <w:rFonts w:cs="Arial"/>
          <w:sz w:val="22"/>
          <w:szCs w:val="22"/>
        </w:rPr>
      </w:pPr>
    </w:p>
    <w:p w14:paraId="745583FB"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measures to suppress odours and dust emissions;</w:t>
      </w:r>
    </w:p>
    <w:p w14:paraId="0FB51B5D" w14:textId="77777777" w:rsidR="00FF2CA8" w:rsidRPr="001A31FA" w:rsidRDefault="00FF2CA8" w:rsidP="001A31FA">
      <w:pPr>
        <w:ind w:left="1418" w:hanging="709"/>
        <w:jc w:val="both"/>
        <w:rPr>
          <w:rFonts w:cs="Arial"/>
          <w:sz w:val="22"/>
          <w:szCs w:val="22"/>
        </w:rPr>
      </w:pPr>
    </w:p>
    <w:p w14:paraId="31E776E8"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soil and sediment control measures;</w:t>
      </w:r>
    </w:p>
    <w:p w14:paraId="17C97DFF" w14:textId="77777777" w:rsidR="00FF2CA8" w:rsidRPr="001A31FA" w:rsidRDefault="00FF2CA8" w:rsidP="001A31FA">
      <w:pPr>
        <w:ind w:left="1418" w:hanging="709"/>
        <w:jc w:val="both"/>
        <w:rPr>
          <w:rFonts w:cs="Arial"/>
          <w:sz w:val="22"/>
          <w:szCs w:val="22"/>
        </w:rPr>
      </w:pPr>
    </w:p>
    <w:p w14:paraId="27F35FB4"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measures to control air emissions that includes odour;</w:t>
      </w:r>
    </w:p>
    <w:p w14:paraId="3EAB3B7B" w14:textId="77777777" w:rsidR="00FF2CA8" w:rsidRPr="001A31FA" w:rsidRDefault="00FF2CA8" w:rsidP="001A31FA">
      <w:pPr>
        <w:ind w:left="1418" w:hanging="709"/>
        <w:jc w:val="both"/>
        <w:rPr>
          <w:rFonts w:cs="Arial"/>
          <w:sz w:val="22"/>
          <w:szCs w:val="22"/>
        </w:rPr>
      </w:pPr>
    </w:p>
    <w:p w14:paraId="4A15B546"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measures and procedures for the removal of hazardous materials that includes waste and their disposal;</w:t>
      </w:r>
    </w:p>
    <w:p w14:paraId="3DD8253B" w14:textId="77777777" w:rsidR="00FF2CA8" w:rsidRPr="001A31FA" w:rsidRDefault="00FF2CA8" w:rsidP="001A31FA">
      <w:pPr>
        <w:ind w:left="1418" w:hanging="709"/>
        <w:jc w:val="both"/>
        <w:rPr>
          <w:rFonts w:cs="Arial"/>
          <w:sz w:val="22"/>
          <w:szCs w:val="22"/>
        </w:rPr>
      </w:pPr>
    </w:p>
    <w:p w14:paraId="28192A5E"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any other recognised environmental impact;</w:t>
      </w:r>
    </w:p>
    <w:p w14:paraId="687B1B22" w14:textId="77777777" w:rsidR="00FF2CA8" w:rsidRPr="001A31FA" w:rsidRDefault="00FF2CA8" w:rsidP="001A31FA">
      <w:pPr>
        <w:ind w:left="1418" w:hanging="709"/>
        <w:jc w:val="both"/>
        <w:rPr>
          <w:rFonts w:cs="Arial"/>
          <w:sz w:val="22"/>
          <w:szCs w:val="22"/>
        </w:rPr>
      </w:pPr>
    </w:p>
    <w:p w14:paraId="55CCD006"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work, health and safety; and</w:t>
      </w:r>
    </w:p>
    <w:p w14:paraId="2D556CDE" w14:textId="77777777" w:rsidR="00FF2CA8" w:rsidRPr="001A31FA" w:rsidRDefault="00FF2CA8" w:rsidP="001A31FA">
      <w:pPr>
        <w:ind w:left="1418" w:hanging="709"/>
        <w:jc w:val="both"/>
        <w:rPr>
          <w:rFonts w:cs="Arial"/>
          <w:sz w:val="22"/>
          <w:szCs w:val="22"/>
        </w:rPr>
      </w:pPr>
    </w:p>
    <w:p w14:paraId="413E4FB3" w14:textId="77777777" w:rsidR="00FF2CA8" w:rsidRPr="001A31FA" w:rsidRDefault="00FF2CA8" w:rsidP="001A31FA">
      <w:pPr>
        <w:numPr>
          <w:ilvl w:val="0"/>
          <w:numId w:val="9"/>
        </w:numPr>
        <w:ind w:left="1418" w:hanging="709"/>
        <w:jc w:val="both"/>
        <w:rPr>
          <w:rFonts w:cs="Arial"/>
          <w:sz w:val="22"/>
          <w:szCs w:val="22"/>
        </w:rPr>
      </w:pPr>
      <w:r w:rsidRPr="001A31FA">
        <w:rPr>
          <w:rFonts w:cs="Arial"/>
          <w:sz w:val="22"/>
          <w:szCs w:val="22"/>
        </w:rPr>
        <w:t>community consultation.</w:t>
      </w:r>
    </w:p>
    <w:p w14:paraId="0E8451B5" w14:textId="77777777" w:rsidR="00FF2CA8" w:rsidRPr="001A31FA" w:rsidRDefault="00FF2CA8" w:rsidP="001A31FA">
      <w:pPr>
        <w:jc w:val="both"/>
        <w:rPr>
          <w:rFonts w:cs="Arial"/>
          <w:sz w:val="22"/>
          <w:szCs w:val="22"/>
        </w:rPr>
      </w:pPr>
    </w:p>
    <w:p w14:paraId="053F51C4" w14:textId="4AEC22A3" w:rsidR="00FF2CA8" w:rsidRPr="001A31FA" w:rsidRDefault="00FF2CA8" w:rsidP="001A31FA">
      <w:pPr>
        <w:ind w:left="709" w:hanging="709"/>
        <w:jc w:val="both"/>
        <w:rPr>
          <w:rFonts w:cs="Arial"/>
          <w:sz w:val="22"/>
          <w:szCs w:val="22"/>
        </w:rPr>
      </w:pPr>
      <w:r w:rsidRPr="001A31FA">
        <w:rPr>
          <w:rFonts w:cs="Arial"/>
          <w:sz w:val="22"/>
          <w:szCs w:val="22"/>
        </w:rPr>
        <w:t>(1</w:t>
      </w:r>
      <w:r w:rsidR="00664135" w:rsidRPr="001A31FA">
        <w:rPr>
          <w:rFonts w:cs="Arial"/>
          <w:sz w:val="22"/>
          <w:szCs w:val="22"/>
        </w:rPr>
        <w:t>2</w:t>
      </w:r>
      <w:r w:rsidRPr="001A31FA">
        <w:rPr>
          <w:rFonts w:cs="Arial"/>
          <w:sz w:val="22"/>
          <w:szCs w:val="22"/>
        </w:rPr>
        <w:t>)</w:t>
      </w:r>
      <w:r w:rsidRPr="001A31FA">
        <w:rPr>
          <w:rFonts w:cs="Arial"/>
          <w:sz w:val="22"/>
          <w:szCs w:val="22"/>
        </w:rPr>
        <w:tab/>
      </w:r>
      <w:r w:rsidRPr="001A31FA">
        <w:rPr>
          <w:rFonts w:cs="Arial"/>
          <w:b/>
          <w:sz w:val="22"/>
          <w:szCs w:val="22"/>
        </w:rPr>
        <w:t>Construction Management Plan</w:t>
      </w:r>
      <w:r w:rsidRPr="001A31FA">
        <w:rPr>
          <w:rFonts w:cs="Arial"/>
          <w:sz w:val="22"/>
          <w:szCs w:val="22"/>
        </w:rPr>
        <w:t xml:space="preserve"> - A construction management plan that includes, dust, soil and sediment and traffic management, prepared in accordance with Council’s Engineering Design Specification, shall be provided to the PCA.</w:t>
      </w:r>
    </w:p>
    <w:p w14:paraId="69308AD7" w14:textId="77777777" w:rsidR="00FF2CA8" w:rsidRPr="001A31FA" w:rsidRDefault="00FF2CA8" w:rsidP="001A31FA">
      <w:pPr>
        <w:jc w:val="both"/>
        <w:rPr>
          <w:rFonts w:cs="Arial"/>
          <w:sz w:val="22"/>
          <w:szCs w:val="22"/>
        </w:rPr>
      </w:pPr>
    </w:p>
    <w:p w14:paraId="064B549E" w14:textId="061A6DF8" w:rsidR="00FF2CA8" w:rsidRPr="001A31FA" w:rsidRDefault="00FF2CA8" w:rsidP="001A31FA">
      <w:pPr>
        <w:ind w:left="709" w:hanging="709"/>
        <w:jc w:val="both"/>
        <w:rPr>
          <w:rFonts w:cs="Arial"/>
          <w:sz w:val="22"/>
          <w:szCs w:val="22"/>
        </w:rPr>
      </w:pPr>
      <w:bookmarkStart w:id="1" w:name="_Hlk38289531"/>
      <w:r w:rsidRPr="001A31FA">
        <w:rPr>
          <w:rFonts w:cs="Arial"/>
          <w:sz w:val="22"/>
          <w:szCs w:val="22"/>
        </w:rPr>
        <w:t>(1</w:t>
      </w:r>
      <w:r w:rsidR="00664135" w:rsidRPr="001A31FA">
        <w:rPr>
          <w:rFonts w:cs="Arial"/>
          <w:sz w:val="22"/>
          <w:szCs w:val="22"/>
        </w:rPr>
        <w:t>3</w:t>
      </w:r>
      <w:r w:rsidRPr="001A31FA">
        <w:rPr>
          <w:rFonts w:cs="Arial"/>
          <w:sz w:val="22"/>
          <w:szCs w:val="22"/>
        </w:rPr>
        <w:t>)</w:t>
      </w:r>
      <w:r w:rsidRPr="001A31FA">
        <w:rPr>
          <w:rFonts w:cs="Arial"/>
          <w:sz w:val="22"/>
          <w:szCs w:val="22"/>
        </w:rPr>
        <w:tab/>
      </w:r>
      <w:r w:rsidRPr="001A31FA">
        <w:rPr>
          <w:rFonts w:cs="Arial"/>
          <w:b/>
          <w:sz w:val="22"/>
          <w:szCs w:val="22"/>
        </w:rPr>
        <w:t>Construction Noise Management Plan</w:t>
      </w:r>
      <w:r w:rsidRPr="001A31FA">
        <w:rPr>
          <w:rFonts w:cs="Arial"/>
          <w:sz w:val="22"/>
          <w:szCs w:val="22"/>
        </w:rPr>
        <w:t xml:space="preserve"> - A construction noise management plan shall be provided to the PCA and include the following:</w:t>
      </w:r>
    </w:p>
    <w:p w14:paraId="12F9E434" w14:textId="77777777" w:rsidR="00FF2CA8" w:rsidRPr="001A31FA" w:rsidRDefault="00FF2CA8" w:rsidP="001A31FA">
      <w:pPr>
        <w:ind w:left="709" w:hanging="709"/>
        <w:jc w:val="both"/>
        <w:rPr>
          <w:rFonts w:cs="Arial"/>
          <w:sz w:val="22"/>
          <w:szCs w:val="22"/>
        </w:rPr>
      </w:pPr>
    </w:p>
    <w:p w14:paraId="17B45837" w14:textId="77777777" w:rsidR="00FF2CA8" w:rsidRPr="001A31FA" w:rsidRDefault="00FF2CA8" w:rsidP="001A31FA">
      <w:pPr>
        <w:ind w:left="709"/>
        <w:jc w:val="both"/>
        <w:rPr>
          <w:rFonts w:cs="Arial"/>
          <w:sz w:val="22"/>
          <w:szCs w:val="22"/>
        </w:rPr>
      </w:pPr>
      <w:r w:rsidRPr="001A31FA">
        <w:rPr>
          <w:rFonts w:cs="Arial"/>
          <w:sz w:val="22"/>
          <w:szCs w:val="22"/>
        </w:rPr>
        <w:t>a) noise mitigation measures;</w:t>
      </w:r>
    </w:p>
    <w:p w14:paraId="7CA8E7BB" w14:textId="77777777" w:rsidR="00FF2CA8" w:rsidRPr="001A31FA" w:rsidRDefault="00FF2CA8" w:rsidP="001A31FA">
      <w:pPr>
        <w:ind w:left="709"/>
        <w:jc w:val="both"/>
        <w:rPr>
          <w:rFonts w:cs="Arial"/>
          <w:sz w:val="22"/>
          <w:szCs w:val="22"/>
        </w:rPr>
      </w:pPr>
      <w:r w:rsidRPr="001A31FA">
        <w:rPr>
          <w:rFonts w:cs="Arial"/>
          <w:sz w:val="22"/>
          <w:szCs w:val="22"/>
        </w:rPr>
        <w:t>b) noise and/or vibration monitoring;</w:t>
      </w:r>
    </w:p>
    <w:p w14:paraId="76CEE226" w14:textId="77777777" w:rsidR="00FF2CA8" w:rsidRPr="001A31FA" w:rsidRDefault="00FF2CA8" w:rsidP="001A31FA">
      <w:pPr>
        <w:ind w:left="709"/>
        <w:jc w:val="both"/>
        <w:rPr>
          <w:rFonts w:cs="Arial"/>
          <w:sz w:val="22"/>
          <w:szCs w:val="22"/>
        </w:rPr>
      </w:pPr>
      <w:r w:rsidRPr="001A31FA">
        <w:rPr>
          <w:rFonts w:cs="Arial"/>
          <w:sz w:val="22"/>
          <w:szCs w:val="22"/>
        </w:rPr>
        <w:t>c) use of respite periods;</w:t>
      </w:r>
    </w:p>
    <w:p w14:paraId="79C6B753" w14:textId="77777777" w:rsidR="00FF2CA8" w:rsidRPr="001A31FA" w:rsidRDefault="00FF2CA8" w:rsidP="001A31FA">
      <w:pPr>
        <w:ind w:left="709"/>
        <w:jc w:val="both"/>
        <w:rPr>
          <w:rFonts w:cs="Arial"/>
          <w:sz w:val="22"/>
          <w:szCs w:val="22"/>
        </w:rPr>
      </w:pPr>
      <w:r w:rsidRPr="001A31FA">
        <w:rPr>
          <w:rFonts w:cs="Arial"/>
          <w:sz w:val="22"/>
          <w:szCs w:val="22"/>
        </w:rPr>
        <w:t>d) complaints handling; and</w:t>
      </w:r>
    </w:p>
    <w:p w14:paraId="5773DE2B" w14:textId="77777777" w:rsidR="00FF2CA8" w:rsidRPr="001A31FA" w:rsidRDefault="00FF2CA8" w:rsidP="001A31FA">
      <w:pPr>
        <w:ind w:left="709"/>
        <w:jc w:val="both"/>
        <w:rPr>
          <w:rFonts w:cs="Arial"/>
          <w:sz w:val="22"/>
          <w:szCs w:val="22"/>
        </w:rPr>
      </w:pPr>
      <w:r w:rsidRPr="001A31FA">
        <w:rPr>
          <w:rFonts w:cs="Arial"/>
          <w:sz w:val="22"/>
          <w:szCs w:val="22"/>
        </w:rPr>
        <w:t>e) community liaison and consultation.</w:t>
      </w:r>
    </w:p>
    <w:p w14:paraId="131EEA92" w14:textId="77777777" w:rsidR="00FF2CA8" w:rsidRPr="001A31FA" w:rsidRDefault="00FF2CA8" w:rsidP="001A31FA">
      <w:pPr>
        <w:jc w:val="both"/>
        <w:rPr>
          <w:rFonts w:cs="Arial"/>
          <w:sz w:val="22"/>
          <w:szCs w:val="22"/>
        </w:rPr>
      </w:pPr>
    </w:p>
    <w:p w14:paraId="24199970" w14:textId="041B4725" w:rsidR="00FF2CA8" w:rsidRPr="001A31FA" w:rsidRDefault="00FF2CA8" w:rsidP="001A31FA">
      <w:pPr>
        <w:ind w:left="709" w:hanging="709"/>
        <w:jc w:val="both"/>
        <w:rPr>
          <w:rFonts w:cs="Arial"/>
          <w:sz w:val="22"/>
          <w:szCs w:val="22"/>
        </w:rPr>
      </w:pPr>
      <w:r w:rsidRPr="001A31FA">
        <w:rPr>
          <w:rFonts w:cs="Arial"/>
          <w:sz w:val="22"/>
          <w:szCs w:val="22"/>
        </w:rPr>
        <w:lastRenderedPageBreak/>
        <w:t>(1</w:t>
      </w:r>
      <w:r w:rsidR="00664135" w:rsidRPr="001A31FA">
        <w:rPr>
          <w:rFonts w:cs="Arial"/>
          <w:sz w:val="22"/>
          <w:szCs w:val="22"/>
        </w:rPr>
        <w:t>4</w:t>
      </w:r>
      <w:r w:rsidRPr="001A31FA">
        <w:rPr>
          <w:rFonts w:cs="Arial"/>
          <w:sz w:val="22"/>
          <w:szCs w:val="22"/>
        </w:rPr>
        <w:t>)</w:t>
      </w:r>
      <w:r w:rsidRPr="001A31FA">
        <w:rPr>
          <w:rFonts w:cs="Arial"/>
          <w:sz w:val="22"/>
          <w:szCs w:val="22"/>
        </w:rPr>
        <w:tab/>
      </w:r>
      <w:r w:rsidRPr="001A31FA">
        <w:rPr>
          <w:rFonts w:cs="Arial"/>
          <w:b/>
          <w:sz w:val="22"/>
          <w:szCs w:val="22"/>
        </w:rPr>
        <w:t xml:space="preserve">Protection of Existing Street Trees </w:t>
      </w:r>
      <w:r w:rsidRPr="001A31FA">
        <w:rPr>
          <w:rFonts w:cs="Arial"/>
          <w:sz w:val="22"/>
          <w:szCs w:val="22"/>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05203296" w14:textId="77777777" w:rsidR="00FF2CA8" w:rsidRPr="001A31FA" w:rsidRDefault="00FF2CA8" w:rsidP="001A31FA">
      <w:pPr>
        <w:ind w:left="709" w:hanging="709"/>
        <w:jc w:val="both"/>
        <w:rPr>
          <w:rFonts w:cs="Arial"/>
          <w:sz w:val="22"/>
          <w:szCs w:val="22"/>
        </w:rPr>
      </w:pPr>
    </w:p>
    <w:p w14:paraId="3F415040" w14:textId="77777777" w:rsidR="00FF2CA8" w:rsidRPr="001A31FA" w:rsidRDefault="00FF2CA8" w:rsidP="001A31FA">
      <w:pPr>
        <w:ind w:left="709"/>
        <w:jc w:val="both"/>
        <w:rPr>
          <w:rFonts w:cs="Arial"/>
          <w:sz w:val="22"/>
          <w:szCs w:val="22"/>
        </w:rPr>
      </w:pPr>
      <w:r w:rsidRPr="001A31FA">
        <w:rPr>
          <w:rFonts w:cs="Arial"/>
          <w:sz w:val="22"/>
          <w:szCs w:val="22"/>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bookmarkEnd w:id="1"/>
    <w:p w14:paraId="59C81BDA" w14:textId="77777777" w:rsidR="00FF2CA8" w:rsidRPr="001A31FA" w:rsidRDefault="00FF2CA8" w:rsidP="001A31FA">
      <w:pPr>
        <w:jc w:val="both"/>
        <w:rPr>
          <w:rFonts w:cs="Arial"/>
          <w:b/>
          <w:sz w:val="22"/>
          <w:szCs w:val="22"/>
        </w:rPr>
      </w:pPr>
    </w:p>
    <w:p w14:paraId="6CE16E8E" w14:textId="77777777" w:rsidR="00FF2CA8" w:rsidRPr="001A31FA" w:rsidRDefault="00FF2CA8" w:rsidP="001A31FA">
      <w:pPr>
        <w:jc w:val="both"/>
        <w:rPr>
          <w:rFonts w:cs="Arial"/>
          <w:b/>
          <w:sz w:val="22"/>
          <w:szCs w:val="22"/>
        </w:rPr>
      </w:pPr>
      <w:r w:rsidRPr="001A31FA">
        <w:rPr>
          <w:rFonts w:cs="Arial"/>
          <w:b/>
          <w:sz w:val="22"/>
          <w:szCs w:val="22"/>
        </w:rPr>
        <w:t>4.0 - During Works</w:t>
      </w:r>
    </w:p>
    <w:p w14:paraId="1F5B412A" w14:textId="77777777" w:rsidR="00FF2CA8" w:rsidRPr="001A31FA" w:rsidRDefault="00FF2CA8" w:rsidP="001A31FA">
      <w:pPr>
        <w:jc w:val="both"/>
        <w:rPr>
          <w:rFonts w:cs="Arial"/>
          <w:sz w:val="22"/>
          <w:szCs w:val="22"/>
        </w:rPr>
      </w:pPr>
    </w:p>
    <w:p w14:paraId="0ADF9A3D" w14:textId="77777777" w:rsidR="00FF2CA8" w:rsidRPr="001A31FA" w:rsidRDefault="00FF2CA8" w:rsidP="001A31FA">
      <w:pPr>
        <w:jc w:val="both"/>
        <w:rPr>
          <w:rFonts w:cs="Arial"/>
          <w:sz w:val="22"/>
          <w:szCs w:val="22"/>
        </w:rPr>
      </w:pPr>
      <w:r w:rsidRPr="001A31FA">
        <w:rPr>
          <w:rFonts w:cs="Arial"/>
          <w:sz w:val="22"/>
          <w:szCs w:val="22"/>
        </w:rPr>
        <w:t>The following conditions of consent shall be complied with during the construction phase of the development.</w:t>
      </w:r>
    </w:p>
    <w:p w14:paraId="3F2CCF8E" w14:textId="77777777" w:rsidR="00FF2CA8" w:rsidRPr="001A31FA" w:rsidRDefault="00FF2CA8" w:rsidP="001A31FA">
      <w:pPr>
        <w:jc w:val="both"/>
        <w:rPr>
          <w:rFonts w:cs="Arial"/>
          <w:sz w:val="22"/>
          <w:szCs w:val="22"/>
        </w:rPr>
      </w:pPr>
    </w:p>
    <w:p w14:paraId="352359AC" w14:textId="77777777" w:rsidR="00FF2CA8" w:rsidRPr="001A31FA" w:rsidRDefault="00FF2CA8" w:rsidP="001A31FA">
      <w:pPr>
        <w:autoSpaceDE w:val="0"/>
        <w:autoSpaceDN w:val="0"/>
        <w:adjustRightInd w:val="0"/>
        <w:ind w:left="709" w:hanging="709"/>
        <w:jc w:val="both"/>
        <w:rPr>
          <w:rFonts w:cs="Arial"/>
          <w:color w:val="000000"/>
          <w:sz w:val="22"/>
          <w:szCs w:val="22"/>
        </w:rPr>
      </w:pPr>
      <w:r w:rsidRPr="001A31FA">
        <w:rPr>
          <w:rFonts w:cs="Arial"/>
          <w:sz w:val="22"/>
          <w:szCs w:val="22"/>
        </w:rPr>
        <w:t>(1)</w:t>
      </w:r>
      <w:r w:rsidRPr="001A31FA">
        <w:rPr>
          <w:rFonts w:cs="Arial"/>
          <w:sz w:val="22"/>
          <w:szCs w:val="22"/>
        </w:rPr>
        <w:tab/>
      </w:r>
      <w:r w:rsidRPr="001A31FA">
        <w:rPr>
          <w:rFonts w:cs="Arial"/>
          <w:b/>
          <w:sz w:val="22"/>
          <w:szCs w:val="22"/>
        </w:rPr>
        <w:t xml:space="preserve">Construction Hours </w:t>
      </w:r>
      <w:r w:rsidRPr="001A31FA">
        <w:rPr>
          <w:rFonts w:cs="Arial"/>
          <w:sz w:val="22"/>
          <w:szCs w:val="22"/>
        </w:rPr>
        <w:t xml:space="preserve">- </w:t>
      </w:r>
      <w:r w:rsidRPr="001A31FA">
        <w:rPr>
          <w:rFonts w:cs="Arial"/>
          <w:color w:val="000000"/>
          <w:sz w:val="22"/>
          <w:szCs w:val="22"/>
        </w:rPr>
        <w:t>All work (including delivery of materials) shall be restricted to the hours of 7.00am to 5.00pm Monday to Saturday inclusive. Work is not to be carried out on Sundays or Public Holidays.</w:t>
      </w:r>
    </w:p>
    <w:p w14:paraId="2833E238" w14:textId="77777777" w:rsidR="00FF2CA8" w:rsidRPr="001A31FA" w:rsidRDefault="00FF2CA8" w:rsidP="001A31FA">
      <w:pPr>
        <w:jc w:val="both"/>
        <w:rPr>
          <w:rFonts w:cs="Arial"/>
          <w:color w:val="000000"/>
          <w:sz w:val="22"/>
          <w:szCs w:val="22"/>
        </w:rPr>
      </w:pPr>
    </w:p>
    <w:p w14:paraId="697A43CD" w14:textId="77777777" w:rsidR="00FF2CA8" w:rsidRPr="001A31FA" w:rsidRDefault="00FF2CA8" w:rsidP="001A31FA">
      <w:pPr>
        <w:ind w:left="709" w:hanging="709"/>
        <w:jc w:val="both"/>
        <w:rPr>
          <w:rFonts w:cs="Arial"/>
          <w:sz w:val="22"/>
          <w:szCs w:val="22"/>
        </w:rPr>
      </w:pPr>
      <w:r w:rsidRPr="001A31FA">
        <w:rPr>
          <w:rFonts w:cs="Arial"/>
          <w:sz w:val="22"/>
          <w:szCs w:val="22"/>
        </w:rPr>
        <w:t>(2)</w:t>
      </w:r>
      <w:r w:rsidRPr="001A31FA">
        <w:rPr>
          <w:rFonts w:cs="Arial"/>
          <w:sz w:val="22"/>
          <w:szCs w:val="22"/>
        </w:rPr>
        <w:tab/>
      </w:r>
      <w:r w:rsidRPr="001A31FA">
        <w:rPr>
          <w:rFonts w:cs="Arial"/>
          <w:b/>
          <w:sz w:val="22"/>
          <w:szCs w:val="22"/>
        </w:rPr>
        <w:t xml:space="preserve">Compliance with BCA </w:t>
      </w:r>
      <w:r w:rsidRPr="001A31FA">
        <w:rPr>
          <w:rFonts w:cs="Arial"/>
          <w:sz w:val="22"/>
          <w:szCs w:val="22"/>
        </w:rPr>
        <w:t>- All building work shall be carried out in accordance with the requirements of the BCA.</w:t>
      </w:r>
    </w:p>
    <w:p w14:paraId="1287F7ED" w14:textId="77777777" w:rsidR="00FF2CA8" w:rsidRPr="001A31FA" w:rsidRDefault="00FF2CA8" w:rsidP="001A31FA">
      <w:pPr>
        <w:jc w:val="both"/>
        <w:rPr>
          <w:rFonts w:cs="Arial"/>
          <w:sz w:val="22"/>
          <w:szCs w:val="22"/>
        </w:rPr>
      </w:pPr>
    </w:p>
    <w:p w14:paraId="053EFA85" w14:textId="77777777" w:rsidR="00FF2CA8" w:rsidRPr="001A31FA" w:rsidRDefault="00FF2CA8" w:rsidP="001A31FA">
      <w:pPr>
        <w:ind w:left="709" w:hanging="709"/>
        <w:jc w:val="both"/>
        <w:rPr>
          <w:rFonts w:cs="Arial"/>
          <w:spacing w:val="-3"/>
          <w:sz w:val="22"/>
          <w:szCs w:val="22"/>
        </w:rPr>
      </w:pPr>
      <w:r w:rsidRPr="001A31FA">
        <w:rPr>
          <w:rFonts w:cs="Arial"/>
          <w:sz w:val="22"/>
          <w:szCs w:val="22"/>
        </w:rPr>
        <w:t>(3)</w:t>
      </w:r>
      <w:r w:rsidRPr="001A31FA">
        <w:rPr>
          <w:rFonts w:cs="Arial"/>
          <w:sz w:val="22"/>
          <w:szCs w:val="22"/>
        </w:rPr>
        <w:tab/>
      </w:r>
      <w:r w:rsidRPr="001A31FA">
        <w:rPr>
          <w:rFonts w:cs="Arial"/>
          <w:b/>
          <w:sz w:val="22"/>
          <w:szCs w:val="22"/>
        </w:rPr>
        <w:t xml:space="preserve">Site Management </w:t>
      </w:r>
      <w:r w:rsidRPr="001A31FA">
        <w:rPr>
          <w:rFonts w:cs="Arial"/>
          <w:sz w:val="22"/>
          <w:szCs w:val="22"/>
        </w:rPr>
        <w:t xml:space="preserve">- </w:t>
      </w:r>
      <w:r w:rsidRPr="001A31FA">
        <w:rPr>
          <w:rFonts w:cs="Arial"/>
          <w:spacing w:val="-3"/>
          <w:sz w:val="22"/>
          <w:szCs w:val="22"/>
        </w:rPr>
        <w:t>The following practices are to be implemented during construction:</w:t>
      </w:r>
    </w:p>
    <w:p w14:paraId="5C1D755D" w14:textId="77777777" w:rsidR="00FF2CA8" w:rsidRPr="001A31FA" w:rsidRDefault="00FF2CA8" w:rsidP="001A31FA">
      <w:pPr>
        <w:ind w:left="709" w:hanging="709"/>
        <w:jc w:val="both"/>
        <w:rPr>
          <w:rFonts w:cs="Arial"/>
          <w:spacing w:val="-3"/>
          <w:sz w:val="22"/>
          <w:szCs w:val="22"/>
        </w:rPr>
      </w:pPr>
    </w:p>
    <w:p w14:paraId="712C61B3" w14:textId="77777777" w:rsidR="00FF2CA8" w:rsidRPr="001A31FA" w:rsidRDefault="00FF2CA8" w:rsidP="001A31FA">
      <w:pPr>
        <w:numPr>
          <w:ilvl w:val="0"/>
          <w:numId w:val="11"/>
        </w:numPr>
        <w:spacing w:after="240"/>
        <w:ind w:left="1418" w:hanging="709"/>
        <w:jc w:val="both"/>
        <w:rPr>
          <w:rFonts w:cs="Arial"/>
          <w:sz w:val="22"/>
          <w:szCs w:val="22"/>
        </w:rPr>
      </w:pPr>
      <w:r w:rsidRPr="001A31FA">
        <w:rPr>
          <w:rFonts w:cs="Arial"/>
          <w:sz w:val="22"/>
          <w:szCs w:val="22"/>
        </w:rPr>
        <w:t>stockpiles of topsoil, sand, aggregate, spoil or other material shall be kept clear of any drainage path, easement, natural watercourse, kerb or road surface and shall have measures in place to prevent the movement of such material off site;</w:t>
      </w:r>
    </w:p>
    <w:p w14:paraId="4EAD05F7" w14:textId="77777777" w:rsidR="00FF2CA8" w:rsidRPr="001A31FA" w:rsidRDefault="00FF2CA8" w:rsidP="001A31FA">
      <w:pPr>
        <w:numPr>
          <w:ilvl w:val="0"/>
          <w:numId w:val="11"/>
        </w:numPr>
        <w:spacing w:after="240"/>
        <w:ind w:left="1418" w:hanging="709"/>
        <w:jc w:val="both"/>
        <w:rPr>
          <w:rFonts w:cs="Arial"/>
          <w:sz w:val="22"/>
          <w:szCs w:val="22"/>
        </w:rPr>
      </w:pPr>
      <w:r w:rsidRPr="001A31FA">
        <w:rPr>
          <w:rFonts w:cs="Arial"/>
          <w:sz w:val="22"/>
          <w:szCs w:val="22"/>
        </w:rPr>
        <w:t>builder’s operations such as brick cutting, washing tools, concreting and bricklaying shall be confined to the building allotment.  All pollutants from these activities shall be contained on site and disposed of in an appropriate manner;</w:t>
      </w:r>
    </w:p>
    <w:p w14:paraId="5ECAAAF9" w14:textId="77777777" w:rsidR="00FF2CA8" w:rsidRPr="001A31FA" w:rsidRDefault="00FF2CA8" w:rsidP="001A31FA">
      <w:pPr>
        <w:numPr>
          <w:ilvl w:val="0"/>
          <w:numId w:val="11"/>
        </w:numPr>
        <w:spacing w:after="240"/>
        <w:ind w:left="1418" w:hanging="709"/>
        <w:jc w:val="both"/>
        <w:rPr>
          <w:rFonts w:cs="Arial"/>
          <w:sz w:val="22"/>
          <w:szCs w:val="22"/>
        </w:rPr>
      </w:pPr>
      <w:r w:rsidRPr="001A31FA">
        <w:rPr>
          <w:rFonts w:cs="Arial"/>
          <w:sz w:val="22"/>
          <w:szCs w:val="22"/>
        </w:rPr>
        <w:t>waste shall not be burnt or buried on site or any other properties, nor shall wind-blown rubbish be allowed to leave the site.  All waste shall be disposed of at a licenced waste disposal facility;</w:t>
      </w:r>
    </w:p>
    <w:p w14:paraId="200DEEEC" w14:textId="77777777" w:rsidR="00FF2CA8" w:rsidRPr="001A31FA" w:rsidRDefault="00FF2CA8" w:rsidP="001A31FA">
      <w:pPr>
        <w:numPr>
          <w:ilvl w:val="0"/>
          <w:numId w:val="11"/>
        </w:numPr>
        <w:spacing w:after="240"/>
        <w:ind w:left="1418" w:hanging="709"/>
        <w:jc w:val="both"/>
        <w:rPr>
          <w:rFonts w:cs="Arial"/>
          <w:sz w:val="22"/>
          <w:szCs w:val="22"/>
        </w:rPr>
      </w:pPr>
      <w:r w:rsidRPr="001A31FA">
        <w:rPr>
          <w:rFonts w:cs="Arial"/>
          <w:sz w:val="22"/>
          <w:szCs w:val="22"/>
        </w:rPr>
        <w:t>a waste storage area shall be located on the site;</w:t>
      </w:r>
    </w:p>
    <w:p w14:paraId="51938CC1" w14:textId="77777777" w:rsidR="00FF2CA8" w:rsidRPr="001A31FA" w:rsidRDefault="00FF2CA8" w:rsidP="001A31FA">
      <w:pPr>
        <w:numPr>
          <w:ilvl w:val="0"/>
          <w:numId w:val="11"/>
        </w:numPr>
        <w:spacing w:after="240"/>
        <w:ind w:left="1418" w:hanging="709"/>
        <w:jc w:val="both"/>
        <w:rPr>
          <w:rFonts w:cs="Arial"/>
          <w:sz w:val="22"/>
          <w:szCs w:val="22"/>
        </w:rPr>
      </w:pPr>
      <w:r w:rsidRPr="001A31FA">
        <w:rPr>
          <w:rFonts w:cs="Arial"/>
          <w:sz w:val="22"/>
          <w:szCs w:val="22"/>
        </w:rPr>
        <w:t>all building materials, plant, equipment and waste control containers shall be placed on the building site.  Building materials, plant and equipment (including water closets), shall not to be placed on public property (footpaths, roadways, public reserves, etc);</w:t>
      </w:r>
    </w:p>
    <w:p w14:paraId="248BAAB9" w14:textId="77777777" w:rsidR="00FF2CA8" w:rsidRPr="001A31FA" w:rsidRDefault="00FF2CA8" w:rsidP="001A31FA">
      <w:pPr>
        <w:numPr>
          <w:ilvl w:val="0"/>
          <w:numId w:val="11"/>
        </w:numPr>
        <w:spacing w:after="240"/>
        <w:ind w:left="1418" w:hanging="709"/>
        <w:jc w:val="both"/>
        <w:rPr>
          <w:rFonts w:cs="Arial"/>
          <w:sz w:val="22"/>
          <w:szCs w:val="22"/>
          <w:lang w:eastAsia="en-AU"/>
        </w:rPr>
      </w:pPr>
      <w:r w:rsidRPr="001A31FA">
        <w:rPr>
          <w:rFonts w:cs="Arial"/>
          <w:sz w:val="22"/>
          <w:szCs w:val="22"/>
        </w:rPr>
        <w:t xml:space="preserve">toilet facilities shall be provided at, or in the vicinity of, the work site at the rate of 1 toilet for every 20 persons or part thereof employed at the site. </w:t>
      </w:r>
      <w:r w:rsidRPr="001A31FA">
        <w:rPr>
          <w:rFonts w:cs="Arial"/>
          <w:sz w:val="22"/>
          <w:szCs w:val="22"/>
          <w:lang w:eastAsia="en-AU"/>
        </w:rPr>
        <w:t>Each toilet shall:</w:t>
      </w:r>
    </w:p>
    <w:p w14:paraId="1D21302F" w14:textId="77777777" w:rsidR="00FF2CA8" w:rsidRPr="001A31FA" w:rsidRDefault="00FF2CA8" w:rsidP="001A31FA">
      <w:pPr>
        <w:numPr>
          <w:ilvl w:val="2"/>
          <w:numId w:val="12"/>
        </w:numPr>
        <w:spacing w:after="120"/>
        <w:ind w:left="2127" w:hanging="709"/>
        <w:jc w:val="both"/>
        <w:rPr>
          <w:rFonts w:cs="Arial"/>
          <w:sz w:val="22"/>
          <w:szCs w:val="22"/>
          <w:lang w:eastAsia="en-AU"/>
        </w:rPr>
      </w:pPr>
      <w:r w:rsidRPr="001A31FA">
        <w:rPr>
          <w:rFonts w:cs="Arial"/>
          <w:sz w:val="22"/>
          <w:szCs w:val="22"/>
          <w:lang w:eastAsia="en-AU"/>
        </w:rPr>
        <w:t>be a standard flushing toilet connected to a public sewer; or</w:t>
      </w:r>
    </w:p>
    <w:p w14:paraId="1D423EA9" w14:textId="77777777" w:rsidR="00FF2CA8" w:rsidRPr="001A31FA" w:rsidRDefault="00FF2CA8" w:rsidP="001A31FA">
      <w:pPr>
        <w:numPr>
          <w:ilvl w:val="2"/>
          <w:numId w:val="12"/>
        </w:numPr>
        <w:spacing w:after="120"/>
        <w:ind w:left="2127" w:hanging="709"/>
        <w:jc w:val="both"/>
        <w:rPr>
          <w:rFonts w:cs="Arial"/>
          <w:sz w:val="22"/>
          <w:szCs w:val="22"/>
          <w:lang w:eastAsia="en-AU"/>
        </w:rPr>
      </w:pPr>
      <w:r w:rsidRPr="001A31FA">
        <w:rPr>
          <w:rFonts w:cs="Arial"/>
          <w:sz w:val="22"/>
          <w:szCs w:val="22"/>
          <w:lang w:eastAsia="en-AU"/>
        </w:rPr>
        <w:t xml:space="preserve">have an on-site effluent disposal system approved under the </w:t>
      </w:r>
      <w:r w:rsidRPr="001A31FA">
        <w:rPr>
          <w:rFonts w:cs="Arial"/>
          <w:i/>
          <w:sz w:val="22"/>
          <w:szCs w:val="22"/>
          <w:lang w:eastAsia="en-AU"/>
        </w:rPr>
        <w:t>Local Government Act 1993</w:t>
      </w:r>
      <w:r w:rsidRPr="001A31FA">
        <w:rPr>
          <w:rFonts w:cs="Arial"/>
          <w:sz w:val="22"/>
          <w:szCs w:val="22"/>
          <w:lang w:eastAsia="en-AU"/>
        </w:rPr>
        <w:t>; or</w:t>
      </w:r>
    </w:p>
    <w:p w14:paraId="116AAD18" w14:textId="77777777" w:rsidR="00FF2CA8" w:rsidRPr="001A31FA" w:rsidRDefault="00FF2CA8" w:rsidP="001A31FA">
      <w:pPr>
        <w:numPr>
          <w:ilvl w:val="2"/>
          <w:numId w:val="12"/>
        </w:numPr>
        <w:ind w:left="2127" w:hanging="709"/>
        <w:jc w:val="both"/>
        <w:rPr>
          <w:rFonts w:cs="Arial"/>
          <w:sz w:val="22"/>
          <w:szCs w:val="22"/>
        </w:rPr>
      </w:pPr>
      <w:r w:rsidRPr="001A31FA">
        <w:rPr>
          <w:rFonts w:cs="Arial"/>
          <w:sz w:val="22"/>
          <w:szCs w:val="22"/>
          <w:lang w:eastAsia="en-AU"/>
        </w:rPr>
        <w:lastRenderedPageBreak/>
        <w:t xml:space="preserve">be a temporary chemical closet approved under the </w:t>
      </w:r>
      <w:r w:rsidRPr="001A31FA">
        <w:rPr>
          <w:rFonts w:cs="Arial"/>
          <w:i/>
          <w:sz w:val="22"/>
          <w:szCs w:val="22"/>
          <w:lang w:eastAsia="en-AU"/>
        </w:rPr>
        <w:t>Local Government Act 1993</w:t>
      </w:r>
      <w:r w:rsidRPr="001A31FA">
        <w:rPr>
          <w:rFonts w:cs="Arial"/>
          <w:sz w:val="22"/>
          <w:szCs w:val="22"/>
          <w:lang w:eastAsia="en-AU"/>
        </w:rPr>
        <w:t>.</w:t>
      </w:r>
    </w:p>
    <w:p w14:paraId="447F2113" w14:textId="77777777" w:rsidR="00FF2CA8" w:rsidRPr="001A31FA" w:rsidRDefault="00FF2CA8" w:rsidP="001A31FA">
      <w:pPr>
        <w:ind w:left="1418"/>
        <w:jc w:val="both"/>
        <w:rPr>
          <w:rFonts w:cs="Arial"/>
          <w:sz w:val="22"/>
          <w:szCs w:val="22"/>
        </w:rPr>
      </w:pPr>
    </w:p>
    <w:p w14:paraId="5C24A7F3" w14:textId="77777777" w:rsidR="00FF2CA8" w:rsidRPr="001A31FA" w:rsidRDefault="00FF2CA8" w:rsidP="001A31FA">
      <w:pPr>
        <w:ind w:left="709" w:hanging="709"/>
        <w:jc w:val="both"/>
        <w:rPr>
          <w:rFonts w:cs="Arial"/>
          <w:sz w:val="22"/>
          <w:szCs w:val="22"/>
        </w:rPr>
      </w:pPr>
      <w:r w:rsidRPr="001A31FA">
        <w:rPr>
          <w:rFonts w:cs="Arial"/>
          <w:sz w:val="22"/>
          <w:szCs w:val="22"/>
        </w:rPr>
        <w:t>(4)</w:t>
      </w:r>
      <w:r w:rsidRPr="001A31FA">
        <w:rPr>
          <w:rFonts w:cs="Arial"/>
          <w:sz w:val="22"/>
          <w:szCs w:val="22"/>
        </w:rPr>
        <w:tab/>
      </w:r>
      <w:r w:rsidRPr="001A31FA">
        <w:rPr>
          <w:rFonts w:cs="Arial"/>
          <w:b/>
          <w:spacing w:val="-3"/>
          <w:sz w:val="22"/>
          <w:szCs w:val="22"/>
        </w:rPr>
        <w:t>Building Height</w:t>
      </w:r>
      <w:r w:rsidRPr="001A31FA">
        <w:rPr>
          <w:rFonts w:cs="Arial"/>
          <w:sz w:val="22"/>
          <w:szCs w:val="22"/>
        </w:rPr>
        <w:t xml:space="preserve"> - A survey report prepared by a registered land surveyor confirming that the building height complies with the approved plans or as specified by the development consent, shall be provided to the principal certifier</w:t>
      </w:r>
      <w:r w:rsidRPr="001A31FA">
        <w:rPr>
          <w:rFonts w:cs="Arial"/>
          <w:spacing w:val="-3"/>
          <w:sz w:val="22"/>
          <w:szCs w:val="22"/>
        </w:rPr>
        <w:t xml:space="preserve"> </w:t>
      </w:r>
      <w:r w:rsidRPr="001A31FA">
        <w:rPr>
          <w:rFonts w:cs="Arial"/>
          <w:sz w:val="22"/>
          <w:szCs w:val="22"/>
        </w:rPr>
        <w:t>prior to the development proceeding beyond frame stage.</w:t>
      </w:r>
    </w:p>
    <w:p w14:paraId="054BEB26" w14:textId="77777777" w:rsidR="00FF2CA8" w:rsidRPr="001A31FA" w:rsidRDefault="00FF2CA8" w:rsidP="001A31FA">
      <w:pPr>
        <w:jc w:val="both"/>
        <w:rPr>
          <w:rFonts w:cs="Arial"/>
          <w:sz w:val="22"/>
          <w:szCs w:val="22"/>
        </w:rPr>
      </w:pPr>
    </w:p>
    <w:p w14:paraId="4C88CA6D" w14:textId="77777777" w:rsidR="00FF2CA8" w:rsidRPr="001A31FA" w:rsidRDefault="00FF2CA8" w:rsidP="001A31FA">
      <w:pPr>
        <w:ind w:left="709" w:hanging="709"/>
        <w:jc w:val="both"/>
        <w:rPr>
          <w:rFonts w:cs="Arial"/>
          <w:sz w:val="22"/>
          <w:szCs w:val="22"/>
        </w:rPr>
      </w:pPr>
      <w:r w:rsidRPr="001A31FA">
        <w:rPr>
          <w:rFonts w:cs="Arial"/>
          <w:sz w:val="22"/>
          <w:szCs w:val="22"/>
        </w:rPr>
        <w:t>(5)</w:t>
      </w:r>
      <w:r w:rsidRPr="001A31FA">
        <w:rPr>
          <w:rFonts w:cs="Arial"/>
          <w:sz w:val="22"/>
          <w:szCs w:val="22"/>
        </w:rPr>
        <w:tab/>
      </w:r>
      <w:r w:rsidRPr="001A31FA">
        <w:rPr>
          <w:rFonts w:cs="Arial"/>
          <w:b/>
          <w:sz w:val="22"/>
          <w:szCs w:val="22"/>
        </w:rPr>
        <w:t xml:space="preserve">Survey Report </w:t>
      </w:r>
      <w:r w:rsidRPr="001A31FA">
        <w:rPr>
          <w:rFonts w:cs="Arial"/>
          <w:sz w:val="22"/>
          <w:szCs w:val="22"/>
        </w:rPr>
        <w:t>- The building shall be set out by a registered land surveyor. A peg out survey detailing the siting of the building in accordance with the approved plans shall be provided to the principal certifier</w:t>
      </w:r>
      <w:r w:rsidRPr="001A31FA">
        <w:rPr>
          <w:rFonts w:cs="Arial"/>
          <w:spacing w:val="-3"/>
          <w:sz w:val="22"/>
          <w:szCs w:val="22"/>
        </w:rPr>
        <w:t xml:space="preserve"> </w:t>
      </w:r>
      <w:r w:rsidRPr="001A31FA">
        <w:rPr>
          <w:rFonts w:cs="Arial"/>
          <w:sz w:val="22"/>
          <w:szCs w:val="22"/>
        </w:rPr>
        <w:t>prior to the pouring of concrete.</w:t>
      </w:r>
    </w:p>
    <w:p w14:paraId="36CA8539" w14:textId="77777777" w:rsidR="00FF2CA8" w:rsidRPr="001A31FA" w:rsidRDefault="00FF2CA8" w:rsidP="001A31FA">
      <w:pPr>
        <w:jc w:val="both"/>
        <w:rPr>
          <w:rFonts w:cs="Arial"/>
          <w:sz w:val="22"/>
          <w:szCs w:val="22"/>
        </w:rPr>
      </w:pPr>
    </w:p>
    <w:p w14:paraId="1265BC71" w14:textId="77777777" w:rsidR="00FF2CA8" w:rsidRPr="001A31FA" w:rsidRDefault="00FF2CA8" w:rsidP="001A31FA">
      <w:pPr>
        <w:ind w:left="709" w:hanging="709"/>
        <w:jc w:val="both"/>
        <w:rPr>
          <w:rFonts w:eastAsia="Cambria" w:cs="Arial"/>
          <w:sz w:val="22"/>
          <w:szCs w:val="22"/>
        </w:rPr>
      </w:pPr>
      <w:r w:rsidRPr="001A31FA">
        <w:rPr>
          <w:rFonts w:cs="Arial"/>
          <w:sz w:val="22"/>
          <w:szCs w:val="22"/>
        </w:rPr>
        <w:t>(6)</w:t>
      </w:r>
      <w:r w:rsidRPr="001A31FA">
        <w:rPr>
          <w:rFonts w:cs="Arial"/>
          <w:sz w:val="22"/>
          <w:szCs w:val="22"/>
        </w:rPr>
        <w:tab/>
      </w:r>
      <w:r w:rsidRPr="001A31FA">
        <w:rPr>
          <w:rFonts w:eastAsia="Cambria" w:cs="Arial"/>
          <w:b/>
          <w:sz w:val="22"/>
          <w:szCs w:val="22"/>
        </w:rPr>
        <w:t>Traffic Management Plan Implementation</w:t>
      </w:r>
      <w:r w:rsidRPr="001A31FA">
        <w:rPr>
          <w:rFonts w:cs="Arial"/>
          <w:sz w:val="22"/>
          <w:szCs w:val="22"/>
        </w:rPr>
        <w:t xml:space="preserve"> - </w:t>
      </w:r>
      <w:r w:rsidRPr="001A31FA">
        <w:rPr>
          <w:rFonts w:eastAsia="Cambria" w:cs="Arial"/>
          <w:sz w:val="22"/>
          <w:szCs w:val="22"/>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63FB01A2" w14:textId="77777777" w:rsidR="00FF2CA8" w:rsidRPr="001A31FA" w:rsidRDefault="00FF2CA8" w:rsidP="001A31FA">
      <w:pPr>
        <w:jc w:val="both"/>
        <w:rPr>
          <w:rFonts w:eastAsia="Cambria" w:cs="Arial"/>
          <w:sz w:val="22"/>
          <w:szCs w:val="22"/>
        </w:rPr>
      </w:pPr>
    </w:p>
    <w:p w14:paraId="2F7A81BD" w14:textId="77777777" w:rsidR="00FF2CA8" w:rsidRPr="001A31FA" w:rsidRDefault="00FF2CA8" w:rsidP="001A31FA">
      <w:pPr>
        <w:spacing w:after="240"/>
        <w:ind w:left="709" w:hanging="709"/>
        <w:jc w:val="both"/>
        <w:rPr>
          <w:rFonts w:eastAsia="Cambria" w:cs="Arial"/>
          <w:sz w:val="22"/>
          <w:szCs w:val="22"/>
        </w:rPr>
      </w:pPr>
      <w:r w:rsidRPr="001A31FA">
        <w:rPr>
          <w:rFonts w:cs="Arial"/>
          <w:sz w:val="22"/>
          <w:szCs w:val="22"/>
        </w:rPr>
        <w:t>(7)</w:t>
      </w:r>
      <w:r w:rsidRPr="001A31FA">
        <w:rPr>
          <w:rFonts w:cs="Arial"/>
          <w:sz w:val="22"/>
          <w:szCs w:val="22"/>
        </w:rPr>
        <w:tab/>
      </w:r>
      <w:r w:rsidRPr="001A31FA">
        <w:rPr>
          <w:rFonts w:cs="Arial"/>
          <w:b/>
          <w:sz w:val="22"/>
          <w:szCs w:val="22"/>
        </w:rPr>
        <w:t>Site Signage</w:t>
      </w:r>
      <w:r w:rsidRPr="001A31FA">
        <w:rPr>
          <w:rFonts w:cs="Arial"/>
          <w:sz w:val="22"/>
          <w:szCs w:val="22"/>
        </w:rPr>
        <w:t xml:space="preserve"> - A sign shall be erected at all entrances to the site and be maintained until the development has been completed. The sign shall be constructed of durable materials, be a minimum of 1200mm x 900mm, and read as </w:t>
      </w:r>
      <w:r w:rsidRPr="001A31FA">
        <w:rPr>
          <w:rFonts w:eastAsia="Cambria" w:cs="Arial"/>
          <w:sz w:val="22"/>
          <w:szCs w:val="22"/>
        </w:rPr>
        <w:t>follows:</w:t>
      </w:r>
    </w:p>
    <w:p w14:paraId="09CFF9FE" w14:textId="77777777" w:rsidR="00FF2CA8" w:rsidRPr="001A31FA" w:rsidRDefault="00FF2CA8" w:rsidP="001A31FA">
      <w:pPr>
        <w:ind w:left="709"/>
        <w:jc w:val="both"/>
        <w:rPr>
          <w:rFonts w:eastAsia="Cambria" w:cs="Arial"/>
          <w:i/>
          <w:sz w:val="22"/>
          <w:szCs w:val="22"/>
        </w:rPr>
      </w:pPr>
      <w:r w:rsidRPr="001A31FA">
        <w:rPr>
          <w:rFonts w:eastAsia="Cambria" w:cs="Arial"/>
          <w:i/>
          <w:sz w:val="22"/>
          <w:szCs w:val="22"/>
        </w:rPr>
        <w:t>“WARNING UP TO $8,000 FINE.  It is illegal to allow soil, cement slurry or other building materials to enter, drain or be pumped into the stormwater system. Camden Council (02 4654 7777) – Solution to Pollution.”</w:t>
      </w:r>
    </w:p>
    <w:p w14:paraId="0AB63FF2" w14:textId="77777777" w:rsidR="00FF2CA8" w:rsidRPr="001A31FA" w:rsidRDefault="00FF2CA8" w:rsidP="001A31FA">
      <w:pPr>
        <w:ind w:left="709"/>
        <w:jc w:val="both"/>
        <w:rPr>
          <w:rFonts w:eastAsia="Cambria" w:cs="Arial"/>
          <w:sz w:val="22"/>
          <w:szCs w:val="22"/>
        </w:rPr>
      </w:pPr>
    </w:p>
    <w:p w14:paraId="0CBFE303" w14:textId="77777777" w:rsidR="00FF2CA8" w:rsidRPr="001A31FA" w:rsidRDefault="00FF2CA8" w:rsidP="001A31FA">
      <w:pPr>
        <w:ind w:left="709"/>
        <w:jc w:val="both"/>
        <w:rPr>
          <w:rFonts w:eastAsia="Cambria" w:cs="Arial"/>
          <w:sz w:val="22"/>
          <w:szCs w:val="22"/>
        </w:rPr>
      </w:pPr>
      <w:r w:rsidRPr="001A31FA">
        <w:rPr>
          <w:rFonts w:eastAsia="Cambria" w:cs="Arial"/>
          <w:sz w:val="22"/>
          <w:szCs w:val="22"/>
        </w:rPr>
        <w:t>The wording shall be a minimum of 120mm high and the remainder a minimum of 60mm high.  The warning and fine details shall be in red bold capitals and the remaining words in dark coloured lower case letters on a white background, surrounded by a red border.</w:t>
      </w:r>
    </w:p>
    <w:p w14:paraId="38749121" w14:textId="77777777" w:rsidR="00FF2CA8" w:rsidRPr="001A31FA" w:rsidRDefault="00FF2CA8" w:rsidP="001A31FA">
      <w:pPr>
        <w:jc w:val="both"/>
        <w:rPr>
          <w:rFonts w:eastAsia="Cambria" w:cs="Arial"/>
          <w:sz w:val="22"/>
          <w:szCs w:val="22"/>
        </w:rPr>
      </w:pPr>
    </w:p>
    <w:p w14:paraId="6AF06AD0" w14:textId="77777777" w:rsidR="00FF2CA8" w:rsidRPr="001A31FA" w:rsidRDefault="00FF2CA8" w:rsidP="001A31FA">
      <w:pPr>
        <w:ind w:left="709" w:hanging="709"/>
        <w:jc w:val="both"/>
        <w:rPr>
          <w:rFonts w:cs="Arial"/>
          <w:spacing w:val="-3"/>
          <w:sz w:val="22"/>
          <w:szCs w:val="22"/>
        </w:rPr>
      </w:pPr>
      <w:r w:rsidRPr="001A31FA">
        <w:rPr>
          <w:rFonts w:cs="Arial"/>
          <w:sz w:val="22"/>
          <w:szCs w:val="22"/>
        </w:rPr>
        <w:t>(8)</w:t>
      </w:r>
      <w:r w:rsidRPr="001A31FA">
        <w:rPr>
          <w:rFonts w:cs="Arial"/>
          <w:sz w:val="22"/>
          <w:szCs w:val="22"/>
        </w:rPr>
        <w:tab/>
      </w:r>
      <w:r w:rsidRPr="001A31FA">
        <w:rPr>
          <w:rFonts w:cs="Arial"/>
          <w:b/>
          <w:sz w:val="22"/>
          <w:szCs w:val="22"/>
        </w:rPr>
        <w:t xml:space="preserve">Vehicles Leaving the Site </w:t>
      </w:r>
      <w:r w:rsidRPr="001A31FA">
        <w:rPr>
          <w:rFonts w:cs="Arial"/>
          <w:sz w:val="22"/>
          <w:szCs w:val="22"/>
        </w:rPr>
        <w:t xml:space="preserve">- </w:t>
      </w:r>
      <w:r w:rsidRPr="001A31FA">
        <w:rPr>
          <w:rFonts w:cs="Arial"/>
          <w:spacing w:val="-3"/>
          <w:sz w:val="22"/>
          <w:szCs w:val="22"/>
        </w:rPr>
        <w:t>The construction supervisor must ensure that:</w:t>
      </w:r>
    </w:p>
    <w:p w14:paraId="243EA6E0" w14:textId="77777777" w:rsidR="00FF2CA8" w:rsidRPr="001A31FA" w:rsidRDefault="00FF2CA8" w:rsidP="001A31FA">
      <w:pPr>
        <w:ind w:left="709" w:hanging="709"/>
        <w:jc w:val="both"/>
        <w:rPr>
          <w:rFonts w:cs="Arial"/>
          <w:spacing w:val="-3"/>
          <w:sz w:val="22"/>
          <w:szCs w:val="22"/>
        </w:rPr>
      </w:pPr>
    </w:p>
    <w:p w14:paraId="129495DA" w14:textId="77777777" w:rsidR="00FF2CA8" w:rsidRPr="001A31FA" w:rsidRDefault="00FF2CA8" w:rsidP="001A31FA">
      <w:pPr>
        <w:numPr>
          <w:ilvl w:val="0"/>
          <w:numId w:val="16"/>
        </w:numPr>
        <w:spacing w:after="240"/>
        <w:ind w:left="1418" w:hanging="709"/>
        <w:jc w:val="both"/>
        <w:rPr>
          <w:rFonts w:cs="Arial"/>
          <w:sz w:val="22"/>
          <w:szCs w:val="22"/>
        </w:rPr>
      </w:pPr>
      <w:r w:rsidRPr="001A31FA">
        <w:rPr>
          <w:rFonts w:cs="Arial"/>
          <w:sz w:val="22"/>
          <w:szCs w:val="22"/>
        </w:rPr>
        <w:t>all vehicles transporting material from the site cover such material so as to minimise sediment transfer;</w:t>
      </w:r>
    </w:p>
    <w:p w14:paraId="694581B1" w14:textId="77777777" w:rsidR="00FF2CA8" w:rsidRPr="001A31FA" w:rsidRDefault="00FF2CA8" w:rsidP="001A31FA">
      <w:pPr>
        <w:numPr>
          <w:ilvl w:val="0"/>
          <w:numId w:val="16"/>
        </w:numPr>
        <w:spacing w:after="240"/>
        <w:ind w:firstLine="349"/>
        <w:jc w:val="both"/>
        <w:rPr>
          <w:rFonts w:cs="Arial"/>
          <w:sz w:val="22"/>
          <w:szCs w:val="22"/>
        </w:rPr>
      </w:pPr>
      <w:r w:rsidRPr="001A31FA">
        <w:rPr>
          <w:rFonts w:cs="Arial"/>
          <w:sz w:val="22"/>
          <w:szCs w:val="22"/>
        </w:rPr>
        <w:t>the wheels of vehicles leaving the site:</w:t>
      </w:r>
    </w:p>
    <w:p w14:paraId="2A8D57AB" w14:textId="77777777" w:rsidR="00FF2CA8" w:rsidRPr="001A31FA" w:rsidRDefault="00FF2CA8" w:rsidP="001A31FA">
      <w:pPr>
        <w:numPr>
          <w:ilvl w:val="2"/>
          <w:numId w:val="17"/>
        </w:numPr>
        <w:spacing w:after="120"/>
        <w:ind w:left="2127" w:hanging="709"/>
        <w:jc w:val="both"/>
        <w:rPr>
          <w:rFonts w:cs="Arial"/>
          <w:sz w:val="22"/>
          <w:szCs w:val="22"/>
          <w:lang w:eastAsia="en-AU"/>
        </w:rPr>
      </w:pPr>
      <w:r w:rsidRPr="001A31FA">
        <w:rPr>
          <w:rFonts w:cs="Arial"/>
          <w:sz w:val="22"/>
          <w:szCs w:val="22"/>
          <w:lang w:eastAsia="en-AU"/>
        </w:rPr>
        <w:t>do not track soil and other waste material onto any public road adjoining the site; and</w:t>
      </w:r>
    </w:p>
    <w:p w14:paraId="0B68F1F9" w14:textId="77777777" w:rsidR="00FF2CA8" w:rsidRPr="001A31FA" w:rsidRDefault="00FF2CA8" w:rsidP="001A31FA">
      <w:pPr>
        <w:numPr>
          <w:ilvl w:val="2"/>
          <w:numId w:val="17"/>
        </w:numPr>
        <w:spacing w:after="120"/>
        <w:ind w:left="2127" w:hanging="709"/>
        <w:jc w:val="both"/>
        <w:rPr>
          <w:rFonts w:cs="Arial"/>
          <w:sz w:val="22"/>
          <w:szCs w:val="22"/>
          <w:lang w:eastAsia="en-AU"/>
        </w:rPr>
      </w:pPr>
      <w:r w:rsidRPr="001A31FA">
        <w:rPr>
          <w:rFonts w:cs="Arial"/>
          <w:sz w:val="22"/>
          <w:szCs w:val="22"/>
          <w:lang w:eastAsia="en-AU"/>
        </w:rPr>
        <w:t>fully traverse the site’s stabilised access point.</w:t>
      </w:r>
    </w:p>
    <w:p w14:paraId="54178F6F" w14:textId="77777777" w:rsidR="00FF2CA8" w:rsidRPr="001A31FA" w:rsidRDefault="00FF2CA8" w:rsidP="001A31FA">
      <w:pPr>
        <w:spacing w:after="120"/>
        <w:ind w:left="709"/>
        <w:jc w:val="both"/>
        <w:rPr>
          <w:rFonts w:cs="Arial"/>
          <w:sz w:val="22"/>
          <w:szCs w:val="22"/>
          <w:lang w:eastAsia="en-AU"/>
        </w:rPr>
      </w:pPr>
    </w:p>
    <w:p w14:paraId="26E67516" w14:textId="77777777" w:rsidR="00FF2CA8" w:rsidRPr="001A31FA" w:rsidRDefault="00FF2CA8" w:rsidP="001A31FA">
      <w:pPr>
        <w:ind w:left="709" w:hanging="709"/>
        <w:jc w:val="both"/>
        <w:rPr>
          <w:rFonts w:cs="Arial"/>
          <w:spacing w:val="-3"/>
          <w:sz w:val="22"/>
          <w:szCs w:val="22"/>
        </w:rPr>
      </w:pPr>
      <w:r w:rsidRPr="001A31FA">
        <w:rPr>
          <w:rFonts w:cs="Arial"/>
          <w:sz w:val="22"/>
          <w:szCs w:val="22"/>
        </w:rPr>
        <w:t>(9)</w:t>
      </w:r>
      <w:r w:rsidRPr="001A31FA">
        <w:rPr>
          <w:rFonts w:cs="Arial"/>
          <w:sz w:val="22"/>
          <w:szCs w:val="22"/>
        </w:rPr>
        <w:tab/>
      </w:r>
      <w:r w:rsidRPr="001A31FA">
        <w:rPr>
          <w:rFonts w:cs="Arial"/>
          <w:b/>
          <w:sz w:val="22"/>
          <w:szCs w:val="22"/>
        </w:rPr>
        <w:t xml:space="preserve">Fill Compaction </w:t>
      </w:r>
      <w:r w:rsidRPr="001A31FA">
        <w:rPr>
          <w:rFonts w:cs="Arial"/>
          <w:sz w:val="22"/>
          <w:szCs w:val="22"/>
        </w:rPr>
        <w:t xml:space="preserve">- </w:t>
      </w:r>
      <w:r w:rsidRPr="001A31FA">
        <w:rPr>
          <w:rFonts w:cs="Arial"/>
          <w:spacing w:val="-3"/>
          <w:sz w:val="22"/>
          <w:szCs w:val="22"/>
        </w:rPr>
        <w:t>All fill must be compacted in accordance with Camden Council’s current Engineering Design Specifications.</w:t>
      </w:r>
    </w:p>
    <w:p w14:paraId="722685B6" w14:textId="77777777" w:rsidR="00FF2CA8" w:rsidRPr="001A31FA" w:rsidRDefault="00FF2CA8" w:rsidP="001A31FA">
      <w:pPr>
        <w:ind w:left="709" w:hanging="709"/>
        <w:jc w:val="both"/>
        <w:rPr>
          <w:rFonts w:cs="Arial"/>
          <w:spacing w:val="-3"/>
          <w:sz w:val="22"/>
          <w:szCs w:val="22"/>
        </w:rPr>
      </w:pPr>
    </w:p>
    <w:p w14:paraId="4AE48436" w14:textId="77777777" w:rsidR="00FF2CA8" w:rsidRPr="001A31FA" w:rsidRDefault="00FF2CA8" w:rsidP="001A31FA">
      <w:pPr>
        <w:tabs>
          <w:tab w:val="left" w:pos="709"/>
          <w:tab w:val="left" w:pos="1418"/>
          <w:tab w:val="left" w:pos="2126"/>
        </w:tabs>
        <w:ind w:left="709" w:hanging="709"/>
        <w:jc w:val="both"/>
        <w:rPr>
          <w:rFonts w:cs="Arial"/>
          <w:sz w:val="22"/>
          <w:szCs w:val="22"/>
          <w:u w:val="single"/>
        </w:rPr>
      </w:pPr>
      <w:r w:rsidRPr="001A31FA">
        <w:rPr>
          <w:rFonts w:cs="Arial"/>
          <w:sz w:val="22"/>
          <w:szCs w:val="22"/>
        </w:rPr>
        <w:t>(10)</w:t>
      </w:r>
      <w:r w:rsidRPr="001A31FA">
        <w:rPr>
          <w:rFonts w:cs="Arial"/>
          <w:sz w:val="22"/>
          <w:szCs w:val="22"/>
        </w:rPr>
        <w:tab/>
      </w:r>
      <w:r w:rsidRPr="001A31FA">
        <w:rPr>
          <w:rFonts w:cs="Arial"/>
          <w:b/>
          <w:sz w:val="22"/>
          <w:szCs w:val="22"/>
        </w:rPr>
        <w:t>Removal of Waste Materials</w:t>
      </w:r>
      <w:r w:rsidRPr="001A31FA">
        <w:rPr>
          <w:rFonts w:cs="Arial"/>
          <w:sz w:val="22"/>
          <w:szCs w:val="22"/>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8" w:history="1">
        <w:r w:rsidRPr="001A31FA">
          <w:rPr>
            <w:rStyle w:val="Hyperlink"/>
            <w:rFonts w:cs="Arial"/>
            <w:sz w:val="22"/>
            <w:szCs w:val="22"/>
          </w:rPr>
          <w:t>www.epa.nsw.gov.au/wasteregulation/classify-guidelines.htm</w:t>
        </w:r>
      </w:hyperlink>
      <w:r w:rsidRPr="001A31FA">
        <w:rPr>
          <w:rFonts w:cs="Arial"/>
          <w:sz w:val="22"/>
          <w:szCs w:val="22"/>
        </w:rPr>
        <w:t>)</w:t>
      </w:r>
    </w:p>
    <w:p w14:paraId="3BB0F771" w14:textId="77777777" w:rsidR="00FF2CA8" w:rsidRPr="001A31FA" w:rsidRDefault="00FF2CA8" w:rsidP="001A31FA">
      <w:pPr>
        <w:ind w:left="709" w:hanging="709"/>
        <w:jc w:val="both"/>
        <w:rPr>
          <w:rFonts w:cs="Arial"/>
          <w:sz w:val="22"/>
          <w:szCs w:val="22"/>
        </w:rPr>
      </w:pPr>
      <w:r w:rsidRPr="001A31FA">
        <w:rPr>
          <w:rFonts w:cs="Arial"/>
          <w:sz w:val="22"/>
          <w:szCs w:val="22"/>
        </w:rPr>
        <w:t xml:space="preserve"> </w:t>
      </w:r>
    </w:p>
    <w:p w14:paraId="0F116C24" w14:textId="77777777" w:rsidR="00FF2CA8" w:rsidRPr="001A31FA" w:rsidRDefault="00FF2CA8" w:rsidP="001A31FA">
      <w:pPr>
        <w:ind w:left="709"/>
        <w:jc w:val="both"/>
        <w:rPr>
          <w:rFonts w:cs="Arial"/>
          <w:sz w:val="22"/>
          <w:szCs w:val="22"/>
        </w:rPr>
      </w:pPr>
      <w:r w:rsidRPr="001A31FA">
        <w:rPr>
          <w:rFonts w:cs="Arial"/>
          <w:sz w:val="22"/>
          <w:szCs w:val="22"/>
        </w:rPr>
        <w:t>Once assessed, the materials shall be disposed of to a licensed waste facility suitable for that particular classification of waste. Copies of tipping dockets shall be retained and supplied to Council upon request.</w:t>
      </w:r>
    </w:p>
    <w:p w14:paraId="2A6E5C7F" w14:textId="77777777" w:rsidR="00FF2CA8" w:rsidRPr="001A31FA" w:rsidDel="005D5A39" w:rsidRDefault="00FF2CA8" w:rsidP="001A31FA">
      <w:pPr>
        <w:tabs>
          <w:tab w:val="left" w:pos="709"/>
          <w:tab w:val="left" w:pos="1418"/>
          <w:tab w:val="left" w:pos="2126"/>
        </w:tabs>
        <w:jc w:val="both"/>
        <w:rPr>
          <w:rFonts w:cs="Arial"/>
          <w:sz w:val="22"/>
          <w:szCs w:val="22"/>
        </w:rPr>
      </w:pPr>
    </w:p>
    <w:p w14:paraId="66DF4F8C" w14:textId="77777777" w:rsidR="00FF2CA8" w:rsidRPr="001A31FA" w:rsidRDefault="00FF2CA8" w:rsidP="001A31FA">
      <w:pPr>
        <w:ind w:left="709" w:hanging="709"/>
        <w:jc w:val="both"/>
        <w:rPr>
          <w:rFonts w:cs="Arial"/>
          <w:sz w:val="22"/>
          <w:szCs w:val="22"/>
        </w:rPr>
      </w:pPr>
      <w:r w:rsidRPr="001A31FA">
        <w:rPr>
          <w:rFonts w:cs="Arial"/>
          <w:sz w:val="22"/>
          <w:szCs w:val="22"/>
        </w:rPr>
        <w:t>(11)</w:t>
      </w:r>
      <w:r w:rsidRPr="001A31FA">
        <w:rPr>
          <w:rFonts w:cs="Arial"/>
          <w:sz w:val="22"/>
          <w:szCs w:val="22"/>
        </w:rPr>
        <w:tab/>
      </w:r>
      <w:r w:rsidRPr="001A31FA">
        <w:rPr>
          <w:rFonts w:cs="Arial"/>
          <w:b/>
          <w:sz w:val="22"/>
          <w:szCs w:val="22"/>
        </w:rPr>
        <w:t xml:space="preserve">Soil, Erosion, Sediment and Water Management – Implementation </w:t>
      </w:r>
      <w:r w:rsidRPr="001A31FA">
        <w:rPr>
          <w:rFonts w:cs="Arial"/>
          <w:sz w:val="22"/>
          <w:szCs w:val="22"/>
        </w:rPr>
        <w:t>- All requirements of the erosion and sediment control plan and/or soil and water management plan shall be maintained at all times during the works and any measures required by the plan shall not be removed until the site has been stabilised.</w:t>
      </w:r>
    </w:p>
    <w:p w14:paraId="1FFB9EC7" w14:textId="77777777" w:rsidR="00FF2CA8" w:rsidRPr="001A31FA" w:rsidRDefault="00FF2CA8" w:rsidP="001A31FA">
      <w:pPr>
        <w:jc w:val="both"/>
        <w:rPr>
          <w:rFonts w:cs="Arial"/>
          <w:sz w:val="22"/>
          <w:szCs w:val="22"/>
        </w:rPr>
      </w:pPr>
    </w:p>
    <w:p w14:paraId="130707DF" w14:textId="77777777" w:rsidR="00FF2CA8" w:rsidRPr="001A31FA" w:rsidRDefault="00FF2CA8" w:rsidP="001A31FA">
      <w:pPr>
        <w:ind w:left="709" w:hanging="709"/>
        <w:jc w:val="both"/>
        <w:rPr>
          <w:rFonts w:cs="Arial"/>
          <w:sz w:val="22"/>
          <w:szCs w:val="22"/>
        </w:rPr>
      </w:pPr>
      <w:r w:rsidRPr="001A31FA">
        <w:rPr>
          <w:rFonts w:cs="Arial"/>
          <w:sz w:val="22"/>
          <w:szCs w:val="22"/>
        </w:rPr>
        <w:t>(12)</w:t>
      </w:r>
      <w:r w:rsidRPr="001A31FA">
        <w:rPr>
          <w:rFonts w:cs="Arial"/>
          <w:sz w:val="22"/>
          <w:szCs w:val="22"/>
        </w:rPr>
        <w:tab/>
      </w:r>
      <w:r w:rsidRPr="001A31FA">
        <w:rPr>
          <w:rFonts w:cs="Arial"/>
          <w:b/>
          <w:sz w:val="22"/>
          <w:szCs w:val="22"/>
        </w:rPr>
        <w:t>Noise During Work</w:t>
      </w:r>
      <w:r w:rsidRPr="001A31FA">
        <w:rPr>
          <w:rFonts w:cs="Arial"/>
          <w:sz w:val="22"/>
          <w:szCs w:val="22"/>
        </w:rPr>
        <w:t xml:space="preserve"> - Noise levels emitted during works shall be restricted to comply with the construction noise control guidelines set out in Chapter 171 of the NSW Environment Protection authority’s Environmental Noise Control Manual.</w:t>
      </w:r>
    </w:p>
    <w:p w14:paraId="0FC5A5BF" w14:textId="77777777" w:rsidR="00FF2CA8" w:rsidRPr="001A31FA" w:rsidRDefault="00FF2CA8" w:rsidP="001A31FA">
      <w:pPr>
        <w:jc w:val="both"/>
        <w:rPr>
          <w:rFonts w:cs="Arial"/>
          <w:b/>
          <w:sz w:val="22"/>
          <w:szCs w:val="22"/>
        </w:rPr>
      </w:pPr>
    </w:p>
    <w:p w14:paraId="2C74388D" w14:textId="77777777" w:rsidR="00FF2CA8" w:rsidRPr="001A31FA" w:rsidRDefault="00FF2CA8" w:rsidP="001A31FA">
      <w:pPr>
        <w:pStyle w:val="BodyText"/>
        <w:spacing w:after="0" w:line="240" w:lineRule="auto"/>
        <w:ind w:left="709" w:hanging="709"/>
        <w:jc w:val="both"/>
        <w:rPr>
          <w:rFonts w:ascii="Arial" w:hAnsi="Arial" w:cs="Arial"/>
        </w:rPr>
      </w:pPr>
      <w:r w:rsidRPr="001A31FA">
        <w:rPr>
          <w:rFonts w:ascii="Arial" w:hAnsi="Arial" w:cs="Arial"/>
        </w:rPr>
        <w:t>(13)</w:t>
      </w:r>
      <w:r w:rsidRPr="001A31FA">
        <w:rPr>
          <w:rFonts w:ascii="Arial" w:hAnsi="Arial" w:cs="Arial"/>
        </w:rPr>
        <w:tab/>
      </w:r>
      <w:r w:rsidRPr="001A31FA">
        <w:rPr>
          <w:rFonts w:ascii="Arial" w:hAnsi="Arial" w:cs="Arial"/>
          <w:b/>
        </w:rPr>
        <w:t>Location of Stockpiles</w:t>
      </w:r>
      <w:r w:rsidRPr="001A31FA">
        <w:rPr>
          <w:rFonts w:ascii="Arial" w:hAnsi="Arial" w:cs="Arial"/>
        </w:rPr>
        <w:t xml:space="preserve"> - 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14:paraId="01AA3A7D" w14:textId="77777777" w:rsidR="00FF2CA8" w:rsidRPr="001A31FA" w:rsidRDefault="00FF2CA8" w:rsidP="001A31FA">
      <w:pPr>
        <w:pStyle w:val="BodyText"/>
        <w:spacing w:after="0" w:line="240" w:lineRule="auto"/>
        <w:jc w:val="both"/>
        <w:rPr>
          <w:rFonts w:ascii="Arial" w:hAnsi="Arial" w:cs="Arial"/>
        </w:rPr>
      </w:pPr>
    </w:p>
    <w:p w14:paraId="7A9288E6" w14:textId="77777777" w:rsidR="00FF2CA8" w:rsidRPr="001A31FA" w:rsidRDefault="00FF2CA8" w:rsidP="001A31FA">
      <w:pPr>
        <w:pStyle w:val="BodyText"/>
        <w:spacing w:after="0" w:line="240" w:lineRule="auto"/>
        <w:ind w:left="709" w:hanging="709"/>
        <w:jc w:val="both"/>
        <w:rPr>
          <w:rFonts w:ascii="Arial" w:hAnsi="Arial" w:cs="Arial"/>
        </w:rPr>
      </w:pPr>
      <w:r w:rsidRPr="001A31FA">
        <w:rPr>
          <w:rFonts w:ascii="Arial" w:hAnsi="Arial" w:cs="Arial"/>
        </w:rPr>
        <w:t>(14)</w:t>
      </w:r>
      <w:r w:rsidRPr="001A31FA">
        <w:rPr>
          <w:rFonts w:ascii="Arial" w:hAnsi="Arial" w:cs="Arial"/>
        </w:rPr>
        <w:tab/>
      </w:r>
      <w:r w:rsidRPr="001A31FA">
        <w:rPr>
          <w:rFonts w:ascii="Arial" w:hAnsi="Arial" w:cs="Arial"/>
          <w:b/>
        </w:rPr>
        <w:t>Disposal of Stormwater</w:t>
      </w:r>
      <w:r w:rsidRPr="001A31FA">
        <w:rPr>
          <w:rFonts w:ascii="Arial" w:hAnsi="Arial" w:cs="Arial"/>
        </w:rPr>
        <w:t xml:space="preserve"> - Water seeping into any site excavations is not to be pumped into the stormwater system unless it complies with relevant EPA and ANZECC standards for water quality discharge.</w:t>
      </w:r>
    </w:p>
    <w:p w14:paraId="629AE84C" w14:textId="77777777" w:rsidR="00FF2CA8" w:rsidRPr="001A31FA" w:rsidRDefault="00FF2CA8" w:rsidP="001A31FA">
      <w:pPr>
        <w:pStyle w:val="BodyText"/>
        <w:spacing w:after="0"/>
        <w:jc w:val="both"/>
        <w:rPr>
          <w:rFonts w:ascii="Arial" w:hAnsi="Arial" w:cs="Arial"/>
        </w:rPr>
      </w:pPr>
    </w:p>
    <w:p w14:paraId="6BCEA404" w14:textId="77777777" w:rsidR="00FF2CA8" w:rsidRPr="001A31FA" w:rsidRDefault="00FF2CA8" w:rsidP="001A31FA">
      <w:pPr>
        <w:pStyle w:val="BodyText"/>
        <w:spacing w:after="0" w:line="240" w:lineRule="auto"/>
        <w:ind w:left="709" w:hanging="709"/>
        <w:jc w:val="both"/>
        <w:rPr>
          <w:rFonts w:ascii="Arial" w:hAnsi="Arial" w:cs="Arial"/>
        </w:rPr>
      </w:pPr>
      <w:r w:rsidRPr="001A31FA">
        <w:rPr>
          <w:rFonts w:ascii="Arial" w:hAnsi="Arial" w:cs="Arial"/>
        </w:rPr>
        <w:t>(15)</w:t>
      </w:r>
      <w:r w:rsidRPr="001A31FA">
        <w:rPr>
          <w:rFonts w:ascii="Arial" w:hAnsi="Arial" w:cs="Arial"/>
        </w:rPr>
        <w:tab/>
      </w:r>
      <w:r w:rsidRPr="001A31FA">
        <w:rPr>
          <w:rFonts w:ascii="Arial" w:hAnsi="Arial" w:cs="Arial"/>
          <w:b/>
        </w:rPr>
        <w:t xml:space="preserve">Delivery Register </w:t>
      </w:r>
      <w:r w:rsidRPr="001A31FA">
        <w:rPr>
          <w:rFonts w:ascii="Arial" w:hAnsi="Arial" w:cs="Arial"/>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717729AE" w14:textId="77777777" w:rsidR="00FF2CA8" w:rsidRPr="001A31FA" w:rsidRDefault="00FF2CA8" w:rsidP="001A31FA">
      <w:pPr>
        <w:pStyle w:val="BodyText"/>
        <w:spacing w:after="0"/>
        <w:jc w:val="both"/>
        <w:rPr>
          <w:rFonts w:ascii="Arial" w:hAnsi="Arial" w:cs="Arial"/>
        </w:rPr>
      </w:pPr>
    </w:p>
    <w:p w14:paraId="0386FEB6" w14:textId="77777777" w:rsidR="00FF2CA8" w:rsidRPr="001A31FA" w:rsidRDefault="00FF2CA8" w:rsidP="001A31FA">
      <w:pPr>
        <w:pStyle w:val="BodyText"/>
        <w:spacing w:after="0" w:line="240" w:lineRule="auto"/>
        <w:ind w:left="709" w:hanging="709"/>
        <w:jc w:val="both"/>
        <w:rPr>
          <w:rFonts w:ascii="Arial" w:hAnsi="Arial" w:cs="Arial"/>
        </w:rPr>
      </w:pPr>
      <w:bookmarkStart w:id="2" w:name="_Hlk38289680"/>
      <w:r w:rsidRPr="001A31FA">
        <w:rPr>
          <w:rFonts w:ascii="Arial" w:hAnsi="Arial" w:cs="Arial"/>
        </w:rPr>
        <w:t>(16)</w:t>
      </w:r>
      <w:r w:rsidRPr="001A31FA">
        <w:rPr>
          <w:rFonts w:ascii="Arial" w:hAnsi="Arial" w:cs="Arial"/>
        </w:rPr>
        <w:tab/>
      </w:r>
      <w:r w:rsidRPr="001A31FA">
        <w:rPr>
          <w:rFonts w:ascii="Arial" w:hAnsi="Arial" w:cs="Arial"/>
          <w:b/>
        </w:rPr>
        <w:t xml:space="preserve">Fill Material (VENM) </w:t>
      </w:r>
      <w:r w:rsidRPr="001A31FA">
        <w:rPr>
          <w:rFonts w:ascii="Arial" w:hAnsi="Arial" w:cs="Arial"/>
        </w:rPr>
        <w:t>- Prior to the importation</w:t>
      </w:r>
      <w:r w:rsidRPr="001A31FA">
        <w:rPr>
          <w:rFonts w:ascii="Arial" w:hAnsi="Arial" w:cs="Arial"/>
          <w:b/>
        </w:rPr>
        <w:t xml:space="preserve"> </w:t>
      </w:r>
      <w:r w:rsidRPr="001A31FA">
        <w:rPr>
          <w:rFonts w:ascii="Arial" w:hAnsi="Arial" w:cs="Arial"/>
        </w:rPr>
        <w:t>and/or placement of any fill material on the subject site, a validation report and sampling location plan for such material must be provided to and approved by the principal certifier.</w:t>
      </w:r>
    </w:p>
    <w:p w14:paraId="6CE64164" w14:textId="77777777" w:rsidR="00FF2CA8" w:rsidRPr="001A31FA" w:rsidRDefault="00FF2CA8" w:rsidP="001A31FA">
      <w:pPr>
        <w:pStyle w:val="BodyText"/>
        <w:spacing w:after="0" w:line="240" w:lineRule="auto"/>
        <w:ind w:left="709"/>
        <w:jc w:val="both"/>
        <w:rPr>
          <w:rFonts w:ascii="Arial" w:hAnsi="Arial" w:cs="Arial"/>
        </w:rPr>
      </w:pPr>
    </w:p>
    <w:p w14:paraId="586778C9" w14:textId="77777777" w:rsidR="00FF2CA8" w:rsidRPr="001A31FA" w:rsidRDefault="00FF2CA8" w:rsidP="001A31FA">
      <w:pPr>
        <w:pStyle w:val="BodyText"/>
        <w:spacing w:after="0" w:line="240" w:lineRule="auto"/>
        <w:ind w:left="709"/>
        <w:jc w:val="both"/>
        <w:rPr>
          <w:rFonts w:ascii="Arial" w:hAnsi="Arial" w:cs="Arial"/>
        </w:rPr>
      </w:pPr>
      <w:r w:rsidRPr="001A31FA">
        <w:rPr>
          <w:rFonts w:ascii="Arial" w:hAnsi="Arial" w:cs="Arial"/>
        </w:rPr>
        <w:t>The validation report and associated sampling location plan must:</w:t>
      </w:r>
    </w:p>
    <w:p w14:paraId="1491A0BF" w14:textId="77777777" w:rsidR="00FF2CA8" w:rsidRPr="001A31FA" w:rsidRDefault="00FF2CA8" w:rsidP="001A31FA">
      <w:pPr>
        <w:pStyle w:val="BodyText"/>
        <w:spacing w:after="0" w:line="240" w:lineRule="auto"/>
        <w:ind w:left="709"/>
        <w:jc w:val="both"/>
        <w:rPr>
          <w:rFonts w:ascii="Arial" w:hAnsi="Arial" w:cs="Arial"/>
        </w:rPr>
      </w:pPr>
    </w:p>
    <w:p w14:paraId="31D07E2E" w14:textId="77777777" w:rsidR="00FF2CA8" w:rsidRPr="001A31FA" w:rsidRDefault="00FF2CA8" w:rsidP="001A31FA">
      <w:pPr>
        <w:pStyle w:val="BodyText"/>
        <w:numPr>
          <w:ilvl w:val="0"/>
          <w:numId w:val="13"/>
        </w:numPr>
        <w:spacing w:after="0" w:line="240" w:lineRule="auto"/>
        <w:ind w:left="1418" w:hanging="709"/>
        <w:jc w:val="both"/>
        <w:rPr>
          <w:rFonts w:ascii="Arial" w:hAnsi="Arial" w:cs="Arial"/>
        </w:rPr>
      </w:pPr>
      <w:r w:rsidRPr="001A31FA">
        <w:rPr>
          <w:rFonts w:ascii="Arial" w:hAnsi="Arial" w:cs="Arial"/>
        </w:rPr>
        <w:t>be prepared by a person with experience in the geotechnical aspects of earthworks; and</w:t>
      </w:r>
    </w:p>
    <w:p w14:paraId="2685666E" w14:textId="77777777" w:rsidR="00FF2CA8" w:rsidRPr="001A31FA" w:rsidRDefault="00FF2CA8" w:rsidP="001A31FA">
      <w:pPr>
        <w:pStyle w:val="BodyText"/>
        <w:spacing w:after="0" w:line="240" w:lineRule="auto"/>
        <w:ind w:left="349"/>
        <w:jc w:val="both"/>
        <w:rPr>
          <w:rFonts w:ascii="Arial" w:hAnsi="Arial" w:cs="Arial"/>
        </w:rPr>
      </w:pPr>
    </w:p>
    <w:p w14:paraId="66B75AE2" w14:textId="77777777" w:rsidR="00FF2CA8" w:rsidRPr="001A31FA" w:rsidRDefault="00FF2CA8" w:rsidP="001A31FA">
      <w:pPr>
        <w:pStyle w:val="BodyText"/>
        <w:numPr>
          <w:ilvl w:val="0"/>
          <w:numId w:val="13"/>
        </w:numPr>
        <w:spacing w:after="0" w:line="240" w:lineRule="auto"/>
        <w:ind w:left="1418" w:hanging="709"/>
        <w:jc w:val="both"/>
        <w:rPr>
          <w:rFonts w:ascii="Arial" w:hAnsi="Arial" w:cs="Arial"/>
        </w:rPr>
      </w:pPr>
      <w:r w:rsidRPr="001A31FA">
        <w:rPr>
          <w:rFonts w:ascii="Arial" w:hAnsi="Arial" w:cs="Arial"/>
        </w:rPr>
        <w:t>be endorsed by a practising engineer with Specific Area of Practice in Subdivisional Geotechnics; and</w:t>
      </w:r>
    </w:p>
    <w:p w14:paraId="23267089" w14:textId="77777777" w:rsidR="00FF2CA8" w:rsidRPr="001A31FA" w:rsidRDefault="00FF2CA8" w:rsidP="001A31FA">
      <w:pPr>
        <w:pStyle w:val="BodyText"/>
        <w:spacing w:after="0" w:line="240" w:lineRule="auto"/>
        <w:ind w:left="349"/>
        <w:jc w:val="both"/>
        <w:rPr>
          <w:rFonts w:ascii="Arial" w:hAnsi="Arial" w:cs="Arial"/>
        </w:rPr>
      </w:pPr>
    </w:p>
    <w:p w14:paraId="14B808D8" w14:textId="77777777" w:rsidR="00FF2CA8" w:rsidRPr="001A31FA" w:rsidRDefault="00FF2CA8" w:rsidP="001A31FA">
      <w:pPr>
        <w:pStyle w:val="BodyText"/>
        <w:numPr>
          <w:ilvl w:val="0"/>
          <w:numId w:val="13"/>
        </w:numPr>
        <w:spacing w:after="0" w:line="240" w:lineRule="auto"/>
        <w:ind w:left="1418" w:hanging="709"/>
        <w:jc w:val="both"/>
        <w:rPr>
          <w:rFonts w:ascii="Arial" w:hAnsi="Arial" w:cs="Arial"/>
        </w:rPr>
      </w:pPr>
      <w:r w:rsidRPr="001A31FA">
        <w:rPr>
          <w:rFonts w:ascii="Arial" w:hAnsi="Arial" w:cs="Arial"/>
        </w:rPr>
        <w:t>be prepared in accordance with;</w:t>
      </w:r>
    </w:p>
    <w:p w14:paraId="73380E79" w14:textId="77777777" w:rsidR="00FF2CA8" w:rsidRPr="001A31FA" w:rsidRDefault="00FF2CA8" w:rsidP="001A31FA">
      <w:pPr>
        <w:pStyle w:val="BodyText"/>
        <w:spacing w:after="0" w:line="240" w:lineRule="auto"/>
        <w:ind w:left="709"/>
        <w:jc w:val="both"/>
        <w:rPr>
          <w:rFonts w:ascii="Arial" w:hAnsi="Arial" w:cs="Arial"/>
        </w:rPr>
      </w:pPr>
    </w:p>
    <w:p w14:paraId="48902727" w14:textId="77777777" w:rsidR="00FF2CA8" w:rsidRPr="001A31FA" w:rsidRDefault="00FF2CA8" w:rsidP="001A31FA">
      <w:pPr>
        <w:pStyle w:val="BodyText"/>
        <w:spacing w:after="0" w:line="240" w:lineRule="auto"/>
        <w:ind w:left="709" w:firstLine="709"/>
        <w:jc w:val="both"/>
        <w:rPr>
          <w:rFonts w:ascii="Arial" w:hAnsi="Arial" w:cs="Arial"/>
        </w:rPr>
      </w:pPr>
      <w:r w:rsidRPr="001A31FA">
        <w:rPr>
          <w:rFonts w:ascii="Arial" w:hAnsi="Arial" w:cs="Arial"/>
        </w:rPr>
        <w:t>Virgin Excavated Natural Material (VENM):</w:t>
      </w:r>
    </w:p>
    <w:p w14:paraId="5D3ACBEC" w14:textId="77777777" w:rsidR="00FF2CA8" w:rsidRPr="001A31FA" w:rsidRDefault="00FF2CA8" w:rsidP="001A31FA">
      <w:pPr>
        <w:pStyle w:val="BodyText"/>
        <w:spacing w:after="0" w:line="240" w:lineRule="auto"/>
        <w:ind w:left="709" w:firstLine="709"/>
        <w:jc w:val="both"/>
        <w:rPr>
          <w:rFonts w:ascii="Arial" w:hAnsi="Arial" w:cs="Arial"/>
        </w:rPr>
      </w:pPr>
    </w:p>
    <w:p w14:paraId="33AE04E3" w14:textId="77777777" w:rsidR="00FF2CA8" w:rsidRPr="001A31FA" w:rsidRDefault="00FF2CA8" w:rsidP="001A31FA">
      <w:pPr>
        <w:pStyle w:val="BodyText"/>
        <w:numPr>
          <w:ilvl w:val="0"/>
          <w:numId w:val="14"/>
        </w:numPr>
        <w:spacing w:after="0" w:line="240" w:lineRule="auto"/>
        <w:ind w:left="2127" w:hanging="709"/>
        <w:jc w:val="both"/>
        <w:rPr>
          <w:rFonts w:ascii="Arial" w:hAnsi="Arial" w:cs="Arial"/>
        </w:rPr>
      </w:pPr>
      <w:r w:rsidRPr="001A31FA">
        <w:rPr>
          <w:rFonts w:ascii="Arial" w:hAnsi="Arial" w:cs="Arial"/>
        </w:rPr>
        <w:t>the Department of Land and Water Conservation publication "Site investigation for Urban Salinity;" and</w:t>
      </w:r>
    </w:p>
    <w:p w14:paraId="35FE3E60" w14:textId="77777777" w:rsidR="00FF2CA8" w:rsidRPr="001A31FA" w:rsidRDefault="00FF2CA8" w:rsidP="001A31FA">
      <w:pPr>
        <w:pStyle w:val="BodyText"/>
        <w:spacing w:after="0" w:line="240" w:lineRule="auto"/>
        <w:ind w:left="2127" w:hanging="709"/>
        <w:jc w:val="both"/>
        <w:rPr>
          <w:rFonts w:ascii="Arial" w:hAnsi="Arial" w:cs="Arial"/>
        </w:rPr>
      </w:pPr>
    </w:p>
    <w:p w14:paraId="75ABAE68" w14:textId="77777777" w:rsidR="00FF2CA8" w:rsidRPr="001A31FA" w:rsidRDefault="00FF2CA8" w:rsidP="001A31FA">
      <w:pPr>
        <w:pStyle w:val="BodyText"/>
        <w:numPr>
          <w:ilvl w:val="0"/>
          <w:numId w:val="14"/>
        </w:numPr>
        <w:spacing w:after="0" w:line="240" w:lineRule="auto"/>
        <w:ind w:left="2127" w:hanging="709"/>
        <w:jc w:val="both"/>
        <w:rPr>
          <w:rFonts w:ascii="Arial" w:hAnsi="Arial" w:cs="Arial"/>
        </w:rPr>
      </w:pPr>
      <w:r w:rsidRPr="001A31FA">
        <w:rPr>
          <w:rFonts w:ascii="Arial" w:hAnsi="Arial" w:cs="Arial"/>
        </w:rPr>
        <w:t>the Department of Environment and Conservation - Contaminated Sites Guidelines "Guidelines for the NSW Site Auditor Scheme (Second Edition) - Soil Investigation Levels for Urban Development Sites in NSW."</w:t>
      </w:r>
    </w:p>
    <w:p w14:paraId="564EBB33" w14:textId="77777777" w:rsidR="00FF2CA8" w:rsidRPr="001A31FA" w:rsidRDefault="00FF2CA8" w:rsidP="001A31FA">
      <w:pPr>
        <w:pStyle w:val="BodyText"/>
        <w:tabs>
          <w:tab w:val="left" w:pos="601"/>
        </w:tabs>
        <w:spacing w:after="0" w:line="240" w:lineRule="auto"/>
        <w:ind w:left="709"/>
        <w:jc w:val="both"/>
        <w:rPr>
          <w:rFonts w:ascii="Arial" w:hAnsi="Arial" w:cs="Arial"/>
        </w:rPr>
      </w:pPr>
    </w:p>
    <w:p w14:paraId="25707144" w14:textId="77777777" w:rsidR="00FF2CA8" w:rsidRPr="001A31FA" w:rsidRDefault="00FF2CA8" w:rsidP="001A31FA">
      <w:pPr>
        <w:pStyle w:val="BodyText"/>
        <w:spacing w:after="0" w:line="240" w:lineRule="auto"/>
        <w:ind w:left="1418" w:hanging="709"/>
        <w:jc w:val="both"/>
        <w:rPr>
          <w:rFonts w:ascii="Arial" w:hAnsi="Arial" w:cs="Arial"/>
        </w:rPr>
      </w:pPr>
      <w:r w:rsidRPr="001A31FA">
        <w:rPr>
          <w:rFonts w:ascii="Arial" w:hAnsi="Arial" w:cs="Arial"/>
        </w:rPr>
        <w:t>d)</w:t>
      </w:r>
      <w:r w:rsidRPr="001A31FA">
        <w:rPr>
          <w:rFonts w:ascii="Arial" w:hAnsi="Arial" w:cs="Arial"/>
        </w:rPr>
        <w:tab/>
        <w:t>confirm that the fill material;</w:t>
      </w:r>
    </w:p>
    <w:p w14:paraId="65B5FA18" w14:textId="77777777" w:rsidR="00FF2CA8" w:rsidRPr="001A31FA" w:rsidRDefault="00FF2CA8" w:rsidP="001A31FA">
      <w:pPr>
        <w:pStyle w:val="BodyText"/>
        <w:tabs>
          <w:tab w:val="left" w:pos="601"/>
        </w:tabs>
        <w:spacing w:after="0" w:line="240" w:lineRule="auto"/>
        <w:ind w:left="709"/>
        <w:jc w:val="both"/>
        <w:rPr>
          <w:rFonts w:ascii="Arial" w:hAnsi="Arial" w:cs="Arial"/>
        </w:rPr>
      </w:pPr>
    </w:p>
    <w:p w14:paraId="114853FF" w14:textId="77777777" w:rsidR="00FF2CA8" w:rsidRPr="001A31FA" w:rsidRDefault="00FF2CA8" w:rsidP="001A31FA">
      <w:pPr>
        <w:pStyle w:val="BodyText"/>
        <w:numPr>
          <w:ilvl w:val="0"/>
          <w:numId w:val="15"/>
        </w:numPr>
        <w:spacing w:after="0" w:line="240" w:lineRule="auto"/>
        <w:ind w:left="2127" w:hanging="709"/>
        <w:jc w:val="both"/>
        <w:rPr>
          <w:rFonts w:ascii="Arial" w:hAnsi="Arial" w:cs="Arial"/>
        </w:rPr>
      </w:pPr>
      <w:r w:rsidRPr="001A31FA">
        <w:rPr>
          <w:rFonts w:ascii="Arial" w:hAnsi="Arial" w:cs="Arial"/>
        </w:rPr>
        <w:t>provides no unacceptable risk to human health and the environment;</w:t>
      </w:r>
    </w:p>
    <w:p w14:paraId="1ECB18FB" w14:textId="77777777" w:rsidR="00FF2CA8" w:rsidRPr="001A31FA" w:rsidRDefault="00FF2CA8" w:rsidP="001A31FA">
      <w:pPr>
        <w:pStyle w:val="BodyText"/>
        <w:spacing w:after="0" w:line="240" w:lineRule="auto"/>
        <w:ind w:left="2127" w:hanging="709"/>
        <w:jc w:val="both"/>
        <w:rPr>
          <w:rFonts w:ascii="Arial" w:hAnsi="Arial" w:cs="Arial"/>
        </w:rPr>
      </w:pPr>
    </w:p>
    <w:p w14:paraId="708A29A0" w14:textId="77777777" w:rsidR="00FF2CA8" w:rsidRPr="001A31FA" w:rsidRDefault="00FF2CA8" w:rsidP="001A31FA">
      <w:pPr>
        <w:pStyle w:val="BodyText"/>
        <w:numPr>
          <w:ilvl w:val="0"/>
          <w:numId w:val="15"/>
        </w:numPr>
        <w:spacing w:after="0" w:line="240" w:lineRule="auto"/>
        <w:ind w:left="2127" w:hanging="709"/>
        <w:jc w:val="both"/>
        <w:rPr>
          <w:rFonts w:ascii="Arial" w:hAnsi="Arial" w:cs="Arial"/>
        </w:rPr>
      </w:pPr>
      <w:r w:rsidRPr="001A31FA">
        <w:rPr>
          <w:rFonts w:ascii="Arial" w:hAnsi="Arial" w:cs="Arial"/>
        </w:rPr>
        <w:t xml:space="preserve">is free of contaminants; </w:t>
      </w:r>
    </w:p>
    <w:p w14:paraId="7F6BD429" w14:textId="77777777" w:rsidR="00FF2CA8" w:rsidRPr="001A31FA" w:rsidRDefault="00FF2CA8" w:rsidP="001A31FA">
      <w:pPr>
        <w:pStyle w:val="BodyText"/>
        <w:spacing w:after="0" w:line="240" w:lineRule="auto"/>
        <w:ind w:left="2127" w:hanging="709"/>
        <w:jc w:val="both"/>
        <w:rPr>
          <w:rFonts w:ascii="Arial" w:hAnsi="Arial" w:cs="Arial"/>
        </w:rPr>
      </w:pPr>
    </w:p>
    <w:p w14:paraId="66B71E9B" w14:textId="77777777" w:rsidR="00FF2CA8" w:rsidRPr="001A31FA" w:rsidRDefault="00FF2CA8" w:rsidP="001A31FA">
      <w:pPr>
        <w:pStyle w:val="BodyText"/>
        <w:numPr>
          <w:ilvl w:val="0"/>
          <w:numId w:val="15"/>
        </w:numPr>
        <w:spacing w:after="0" w:line="240" w:lineRule="auto"/>
        <w:ind w:left="2127" w:hanging="709"/>
        <w:jc w:val="both"/>
        <w:rPr>
          <w:rFonts w:ascii="Arial" w:hAnsi="Arial" w:cs="Arial"/>
        </w:rPr>
      </w:pPr>
      <w:r w:rsidRPr="001A31FA">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
    <w:p w14:paraId="1A1E07F0" w14:textId="77777777" w:rsidR="00FF2CA8" w:rsidRPr="001A31FA" w:rsidRDefault="00FF2CA8" w:rsidP="001A31FA">
      <w:pPr>
        <w:pStyle w:val="BodyText"/>
        <w:spacing w:after="0" w:line="240" w:lineRule="auto"/>
        <w:ind w:left="1418"/>
        <w:jc w:val="both"/>
        <w:rPr>
          <w:rFonts w:ascii="Arial" w:hAnsi="Arial" w:cs="Arial"/>
        </w:rPr>
      </w:pPr>
    </w:p>
    <w:p w14:paraId="0D233DAF" w14:textId="77777777" w:rsidR="00FF2CA8" w:rsidRPr="001A31FA" w:rsidRDefault="00FF2CA8" w:rsidP="001A31FA">
      <w:pPr>
        <w:pStyle w:val="BodyText"/>
        <w:numPr>
          <w:ilvl w:val="0"/>
          <w:numId w:val="15"/>
        </w:numPr>
        <w:spacing w:after="0" w:line="240" w:lineRule="auto"/>
        <w:ind w:left="709" w:firstLine="709"/>
        <w:jc w:val="both"/>
        <w:rPr>
          <w:rFonts w:ascii="Arial" w:hAnsi="Arial" w:cs="Arial"/>
        </w:rPr>
      </w:pPr>
      <w:r w:rsidRPr="001A31FA">
        <w:rPr>
          <w:rFonts w:ascii="Arial" w:hAnsi="Arial" w:cs="Arial"/>
        </w:rPr>
        <w:t>is suitable for its intended purpose and land use; and</w:t>
      </w:r>
    </w:p>
    <w:p w14:paraId="1C021E98" w14:textId="77777777" w:rsidR="00FF2CA8" w:rsidRPr="001A31FA" w:rsidRDefault="00FF2CA8" w:rsidP="001A31FA">
      <w:pPr>
        <w:pStyle w:val="BodyText"/>
        <w:spacing w:after="0" w:line="240" w:lineRule="auto"/>
        <w:ind w:left="1418"/>
        <w:jc w:val="both"/>
        <w:rPr>
          <w:rFonts w:ascii="Arial" w:hAnsi="Arial" w:cs="Arial"/>
        </w:rPr>
      </w:pPr>
    </w:p>
    <w:p w14:paraId="185C73A7" w14:textId="77777777" w:rsidR="00FF2CA8" w:rsidRPr="001A31FA" w:rsidRDefault="00FF2CA8" w:rsidP="001A31FA">
      <w:pPr>
        <w:pStyle w:val="BodyText"/>
        <w:numPr>
          <w:ilvl w:val="0"/>
          <w:numId w:val="15"/>
        </w:numPr>
        <w:spacing w:after="0" w:line="240" w:lineRule="auto"/>
        <w:ind w:left="2127" w:hanging="709"/>
        <w:jc w:val="both"/>
        <w:rPr>
          <w:rFonts w:ascii="Arial" w:hAnsi="Arial" w:cs="Arial"/>
        </w:rPr>
      </w:pPr>
      <w:r w:rsidRPr="001A31FA">
        <w:rPr>
          <w:rFonts w:ascii="Arial" w:hAnsi="Arial" w:cs="Arial"/>
        </w:rPr>
        <w:t>has been lawfully obtained.</w:t>
      </w:r>
    </w:p>
    <w:p w14:paraId="2DCD9D9E" w14:textId="77777777" w:rsidR="00FF2CA8" w:rsidRPr="001A31FA" w:rsidRDefault="00FF2CA8" w:rsidP="001A31FA">
      <w:pPr>
        <w:pStyle w:val="BodyText"/>
        <w:spacing w:after="0" w:line="240" w:lineRule="auto"/>
        <w:ind w:left="709"/>
        <w:jc w:val="both"/>
        <w:rPr>
          <w:rFonts w:ascii="Arial" w:hAnsi="Arial" w:cs="Arial"/>
        </w:rPr>
      </w:pPr>
    </w:p>
    <w:p w14:paraId="442488F8" w14:textId="77777777" w:rsidR="00FF2CA8" w:rsidRPr="001A31FA" w:rsidRDefault="00FF2CA8" w:rsidP="001A31FA">
      <w:pPr>
        <w:pStyle w:val="BodyText"/>
        <w:spacing w:after="0" w:line="240" w:lineRule="auto"/>
        <w:ind w:left="709"/>
        <w:jc w:val="both"/>
        <w:rPr>
          <w:rFonts w:ascii="Arial" w:hAnsi="Arial" w:cs="Arial"/>
        </w:rPr>
      </w:pPr>
      <w:r w:rsidRPr="001A31FA">
        <w:rPr>
          <w:rFonts w:ascii="Arial" w:hAnsi="Arial" w:cs="Arial"/>
        </w:rPr>
        <w:t>Sampling of VENM for salinity of fill volumes:</w:t>
      </w:r>
    </w:p>
    <w:p w14:paraId="48A77260" w14:textId="77777777" w:rsidR="00FF2CA8" w:rsidRPr="001A31FA" w:rsidRDefault="00FF2CA8" w:rsidP="001A31FA">
      <w:pPr>
        <w:pStyle w:val="BodyText"/>
        <w:spacing w:after="0" w:line="240" w:lineRule="auto"/>
        <w:ind w:left="709"/>
        <w:jc w:val="both"/>
        <w:rPr>
          <w:rFonts w:ascii="Arial" w:hAnsi="Arial" w:cs="Arial"/>
        </w:rPr>
      </w:pPr>
    </w:p>
    <w:p w14:paraId="5ADBB65F" w14:textId="77777777" w:rsidR="00FF2CA8" w:rsidRPr="001A31FA" w:rsidRDefault="00FF2CA8" w:rsidP="001A31FA">
      <w:pPr>
        <w:pStyle w:val="BodyText"/>
        <w:spacing w:after="0" w:line="240" w:lineRule="auto"/>
        <w:ind w:left="709"/>
        <w:jc w:val="both"/>
        <w:rPr>
          <w:rFonts w:ascii="Arial" w:hAnsi="Arial" w:cs="Arial"/>
        </w:rPr>
      </w:pPr>
      <w:r w:rsidRPr="001A31FA">
        <w:rPr>
          <w:rFonts w:ascii="Arial" w:hAnsi="Arial" w:cs="Arial"/>
        </w:rPr>
        <w:t>e)</w:t>
      </w:r>
      <w:r w:rsidRPr="001A31FA">
        <w:rPr>
          <w:rFonts w:ascii="Arial" w:hAnsi="Arial" w:cs="Arial"/>
        </w:rPr>
        <w:tab/>
        <w:t>less than 6000m</w:t>
      </w:r>
      <w:r w:rsidRPr="001A31FA">
        <w:rPr>
          <w:rFonts w:ascii="Arial" w:hAnsi="Arial" w:cs="Arial"/>
          <w:vertAlign w:val="superscript"/>
        </w:rPr>
        <w:t>3</w:t>
      </w:r>
      <w:r w:rsidRPr="001A31FA">
        <w:rPr>
          <w:rFonts w:ascii="Arial" w:hAnsi="Arial" w:cs="Arial"/>
        </w:rPr>
        <w:t xml:space="preserve"> - 3 sampling locations; and</w:t>
      </w:r>
    </w:p>
    <w:p w14:paraId="39F05120" w14:textId="77777777" w:rsidR="00FF2CA8" w:rsidRPr="001A31FA" w:rsidRDefault="00FF2CA8" w:rsidP="001A31FA">
      <w:pPr>
        <w:pStyle w:val="BodyText"/>
        <w:spacing w:after="0" w:line="240" w:lineRule="auto"/>
        <w:ind w:left="709"/>
        <w:jc w:val="both"/>
        <w:rPr>
          <w:rFonts w:ascii="Arial" w:hAnsi="Arial" w:cs="Arial"/>
        </w:rPr>
      </w:pPr>
    </w:p>
    <w:p w14:paraId="536500B5" w14:textId="77777777" w:rsidR="00FF2CA8" w:rsidRPr="001A31FA" w:rsidRDefault="00FF2CA8" w:rsidP="001A31FA">
      <w:pPr>
        <w:pStyle w:val="BodyText"/>
        <w:spacing w:after="0" w:line="240" w:lineRule="auto"/>
        <w:ind w:left="1418" w:hanging="709"/>
        <w:jc w:val="both"/>
        <w:rPr>
          <w:rFonts w:ascii="Arial" w:hAnsi="Arial" w:cs="Arial"/>
        </w:rPr>
      </w:pPr>
      <w:r w:rsidRPr="001A31FA">
        <w:rPr>
          <w:rFonts w:ascii="Arial" w:hAnsi="Arial" w:cs="Arial"/>
        </w:rPr>
        <w:t>f)</w:t>
      </w:r>
      <w:r w:rsidRPr="001A31FA">
        <w:rPr>
          <w:rFonts w:ascii="Arial" w:hAnsi="Arial" w:cs="Arial"/>
        </w:rPr>
        <w:tab/>
        <w:t>greater than 6000m</w:t>
      </w:r>
      <w:r w:rsidRPr="001A31FA">
        <w:rPr>
          <w:rFonts w:ascii="Arial" w:hAnsi="Arial" w:cs="Arial"/>
          <w:vertAlign w:val="superscript"/>
        </w:rPr>
        <w:t>3</w:t>
      </w:r>
      <w:r w:rsidRPr="001A31FA">
        <w:rPr>
          <w:rFonts w:ascii="Arial" w:hAnsi="Arial" w:cs="Arial"/>
        </w:rPr>
        <w:t xml:space="preserve"> - 3 sampling locations with 1 extra location for each additional 2000m</w:t>
      </w:r>
      <w:r w:rsidRPr="001A31FA">
        <w:rPr>
          <w:rFonts w:ascii="Arial" w:hAnsi="Arial" w:cs="Arial"/>
          <w:vertAlign w:val="superscript"/>
        </w:rPr>
        <w:t>3</w:t>
      </w:r>
      <w:r w:rsidRPr="001A31FA">
        <w:rPr>
          <w:rFonts w:ascii="Arial" w:hAnsi="Arial" w:cs="Arial"/>
        </w:rPr>
        <w:t xml:space="preserve"> or part thereof.</w:t>
      </w:r>
    </w:p>
    <w:p w14:paraId="64D8EF8D" w14:textId="77777777" w:rsidR="00FF2CA8" w:rsidRPr="001A31FA" w:rsidRDefault="00FF2CA8" w:rsidP="001A31FA">
      <w:pPr>
        <w:pStyle w:val="BodyText"/>
        <w:spacing w:after="0" w:line="240" w:lineRule="auto"/>
        <w:ind w:left="709"/>
        <w:jc w:val="both"/>
        <w:rPr>
          <w:rFonts w:ascii="Arial" w:hAnsi="Arial" w:cs="Arial"/>
        </w:rPr>
      </w:pPr>
    </w:p>
    <w:p w14:paraId="716ADF38" w14:textId="77777777" w:rsidR="00FF2CA8" w:rsidRPr="001A31FA" w:rsidRDefault="00FF2CA8" w:rsidP="001A31FA">
      <w:pPr>
        <w:pStyle w:val="BodyText"/>
        <w:spacing w:after="0" w:line="240" w:lineRule="auto"/>
        <w:ind w:left="709"/>
        <w:jc w:val="both"/>
        <w:rPr>
          <w:rFonts w:ascii="Arial" w:hAnsi="Arial" w:cs="Arial"/>
        </w:rPr>
      </w:pPr>
      <w:r w:rsidRPr="001A31FA">
        <w:rPr>
          <w:rFonts w:ascii="Arial" w:hAnsi="Arial" w:cs="Arial"/>
        </w:rPr>
        <w:t>For e) and f) a minimum of 1 sample from each sampling location must be provided for assessment.</w:t>
      </w:r>
    </w:p>
    <w:p w14:paraId="2C024FDF" w14:textId="77777777" w:rsidR="00FF2CA8" w:rsidRPr="001A31FA" w:rsidRDefault="00FF2CA8" w:rsidP="001A31FA">
      <w:pPr>
        <w:pStyle w:val="BodyText"/>
        <w:spacing w:after="0" w:line="240" w:lineRule="auto"/>
        <w:ind w:left="709"/>
        <w:jc w:val="both"/>
        <w:rPr>
          <w:rFonts w:ascii="Arial" w:hAnsi="Arial" w:cs="Arial"/>
        </w:rPr>
      </w:pPr>
    </w:p>
    <w:p w14:paraId="6FBEE078" w14:textId="77777777" w:rsidR="00FF2CA8" w:rsidRPr="001A31FA" w:rsidRDefault="00FF2CA8" w:rsidP="001A31FA">
      <w:pPr>
        <w:pStyle w:val="BodyText"/>
        <w:spacing w:line="240" w:lineRule="auto"/>
        <w:ind w:left="709"/>
        <w:jc w:val="both"/>
        <w:rPr>
          <w:rFonts w:ascii="Arial" w:hAnsi="Arial" w:cs="Arial"/>
        </w:rPr>
      </w:pPr>
      <w:r w:rsidRPr="001A31FA">
        <w:rPr>
          <w:rFonts w:ascii="Arial"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FF2CA8" w:rsidRPr="001A31FA" w14:paraId="51BBB654" w14:textId="77777777" w:rsidTr="00CB5759">
        <w:trPr>
          <w:trHeight w:val="594"/>
        </w:trPr>
        <w:tc>
          <w:tcPr>
            <w:tcW w:w="2835" w:type="dxa"/>
            <w:shd w:val="clear" w:color="auto" w:fill="auto"/>
          </w:tcPr>
          <w:p w14:paraId="08B66038" w14:textId="77777777" w:rsidR="00FF2CA8" w:rsidRPr="001A31FA" w:rsidRDefault="00FF2CA8" w:rsidP="001A31FA">
            <w:pPr>
              <w:jc w:val="both"/>
              <w:rPr>
                <w:rFonts w:cs="Arial"/>
                <w:b/>
                <w:sz w:val="22"/>
                <w:szCs w:val="22"/>
              </w:rPr>
            </w:pPr>
            <w:r w:rsidRPr="001A31FA">
              <w:rPr>
                <w:rFonts w:cs="Arial"/>
                <w:b/>
                <w:sz w:val="22"/>
                <w:szCs w:val="22"/>
              </w:rPr>
              <w:t>Classification of Fill Material</w:t>
            </w:r>
          </w:p>
        </w:tc>
        <w:tc>
          <w:tcPr>
            <w:tcW w:w="1843" w:type="dxa"/>
            <w:shd w:val="clear" w:color="auto" w:fill="auto"/>
          </w:tcPr>
          <w:p w14:paraId="57960B4D" w14:textId="77777777" w:rsidR="00FF2CA8" w:rsidRPr="001A31FA" w:rsidRDefault="00FF2CA8" w:rsidP="001A31FA">
            <w:pPr>
              <w:ind w:left="34"/>
              <w:jc w:val="both"/>
              <w:rPr>
                <w:rFonts w:cs="Arial"/>
                <w:b/>
                <w:sz w:val="22"/>
                <w:szCs w:val="22"/>
              </w:rPr>
            </w:pPr>
            <w:r w:rsidRPr="001A31FA">
              <w:rPr>
                <w:rFonts w:cs="Arial"/>
                <w:b/>
                <w:sz w:val="22"/>
                <w:szCs w:val="22"/>
              </w:rPr>
              <w:t>No of Samples Per Volume</w:t>
            </w:r>
          </w:p>
        </w:tc>
        <w:tc>
          <w:tcPr>
            <w:tcW w:w="2835" w:type="dxa"/>
            <w:shd w:val="clear" w:color="auto" w:fill="auto"/>
          </w:tcPr>
          <w:p w14:paraId="323C6356" w14:textId="77777777" w:rsidR="00FF2CA8" w:rsidRPr="001A31FA" w:rsidRDefault="00FF2CA8" w:rsidP="001A31FA">
            <w:pPr>
              <w:jc w:val="both"/>
              <w:rPr>
                <w:rFonts w:cs="Arial"/>
                <w:b/>
                <w:sz w:val="22"/>
                <w:szCs w:val="22"/>
              </w:rPr>
            </w:pPr>
            <w:r w:rsidRPr="001A31FA">
              <w:rPr>
                <w:rFonts w:cs="Arial"/>
                <w:b/>
                <w:sz w:val="22"/>
                <w:szCs w:val="22"/>
              </w:rPr>
              <w:t>Volume of Fill (m</w:t>
            </w:r>
            <w:r w:rsidRPr="001A31FA">
              <w:rPr>
                <w:rFonts w:cs="Arial"/>
                <w:b/>
                <w:sz w:val="22"/>
                <w:szCs w:val="22"/>
                <w:vertAlign w:val="superscript"/>
              </w:rPr>
              <w:t>3</w:t>
            </w:r>
            <w:r w:rsidRPr="001A31FA">
              <w:rPr>
                <w:rFonts w:cs="Arial"/>
                <w:b/>
                <w:sz w:val="22"/>
                <w:szCs w:val="22"/>
              </w:rPr>
              <w:t>)</w:t>
            </w:r>
          </w:p>
        </w:tc>
      </w:tr>
      <w:tr w:rsidR="00FF2CA8" w:rsidRPr="001A31FA" w14:paraId="60D032EE" w14:textId="77777777" w:rsidTr="00CB5759">
        <w:trPr>
          <w:trHeight w:val="594"/>
        </w:trPr>
        <w:tc>
          <w:tcPr>
            <w:tcW w:w="2835" w:type="dxa"/>
            <w:shd w:val="clear" w:color="auto" w:fill="auto"/>
          </w:tcPr>
          <w:p w14:paraId="294E976C" w14:textId="77777777" w:rsidR="00FF2CA8" w:rsidRPr="001A31FA" w:rsidRDefault="00FF2CA8" w:rsidP="001A31FA">
            <w:pPr>
              <w:jc w:val="both"/>
              <w:rPr>
                <w:rFonts w:cs="Arial"/>
                <w:sz w:val="22"/>
                <w:szCs w:val="22"/>
              </w:rPr>
            </w:pPr>
            <w:r w:rsidRPr="001A31FA">
              <w:rPr>
                <w:rFonts w:cs="Arial"/>
                <w:sz w:val="22"/>
                <w:szCs w:val="22"/>
              </w:rPr>
              <w:t>Virgin Excavated Natural Material</w:t>
            </w:r>
          </w:p>
        </w:tc>
        <w:tc>
          <w:tcPr>
            <w:tcW w:w="1843" w:type="dxa"/>
            <w:shd w:val="clear" w:color="auto" w:fill="auto"/>
          </w:tcPr>
          <w:p w14:paraId="4713DB15" w14:textId="77777777" w:rsidR="00FF2CA8" w:rsidRPr="001A31FA" w:rsidRDefault="00FF2CA8" w:rsidP="001A31FA">
            <w:pPr>
              <w:ind w:left="34"/>
              <w:jc w:val="both"/>
              <w:rPr>
                <w:rFonts w:cs="Arial"/>
                <w:sz w:val="22"/>
                <w:szCs w:val="22"/>
              </w:rPr>
            </w:pPr>
            <w:r w:rsidRPr="001A31FA">
              <w:rPr>
                <w:rFonts w:cs="Arial"/>
                <w:sz w:val="22"/>
                <w:szCs w:val="22"/>
              </w:rPr>
              <w:t>1</w:t>
            </w:r>
          </w:p>
          <w:p w14:paraId="5FC88E17" w14:textId="77777777" w:rsidR="00FF2CA8" w:rsidRPr="001A31FA" w:rsidRDefault="00FF2CA8" w:rsidP="001A31FA">
            <w:pPr>
              <w:ind w:left="34"/>
              <w:jc w:val="both"/>
              <w:rPr>
                <w:rFonts w:cs="Arial"/>
                <w:sz w:val="22"/>
                <w:szCs w:val="22"/>
              </w:rPr>
            </w:pPr>
            <w:r w:rsidRPr="001A31FA">
              <w:rPr>
                <w:rFonts w:cs="Arial"/>
                <w:sz w:val="22"/>
                <w:szCs w:val="22"/>
              </w:rPr>
              <w:t>(see Note)</w:t>
            </w:r>
          </w:p>
        </w:tc>
        <w:tc>
          <w:tcPr>
            <w:tcW w:w="2835" w:type="dxa"/>
            <w:shd w:val="clear" w:color="auto" w:fill="auto"/>
          </w:tcPr>
          <w:p w14:paraId="2C0003EA" w14:textId="77777777" w:rsidR="00FF2CA8" w:rsidRPr="001A31FA" w:rsidRDefault="00FF2CA8" w:rsidP="001A31FA">
            <w:pPr>
              <w:jc w:val="both"/>
              <w:rPr>
                <w:rFonts w:cs="Arial"/>
                <w:sz w:val="22"/>
                <w:szCs w:val="22"/>
              </w:rPr>
            </w:pPr>
            <w:r w:rsidRPr="001A31FA">
              <w:rPr>
                <w:rFonts w:cs="Arial"/>
                <w:sz w:val="22"/>
                <w:szCs w:val="22"/>
              </w:rPr>
              <w:t>1000</w:t>
            </w:r>
          </w:p>
          <w:p w14:paraId="17A2EFA4" w14:textId="77777777" w:rsidR="00FF2CA8" w:rsidRPr="001A31FA" w:rsidRDefault="00FF2CA8" w:rsidP="001A31FA">
            <w:pPr>
              <w:jc w:val="both"/>
              <w:rPr>
                <w:rFonts w:cs="Arial"/>
                <w:sz w:val="22"/>
                <w:szCs w:val="22"/>
              </w:rPr>
            </w:pPr>
            <w:r w:rsidRPr="001A31FA">
              <w:rPr>
                <w:rFonts w:cs="Arial"/>
                <w:sz w:val="22"/>
                <w:szCs w:val="22"/>
              </w:rPr>
              <w:t>or part thereof</w:t>
            </w:r>
          </w:p>
        </w:tc>
      </w:tr>
    </w:tbl>
    <w:p w14:paraId="2E3EB1D3" w14:textId="77777777" w:rsidR="00FF2CA8" w:rsidRPr="001A31FA" w:rsidRDefault="00FF2CA8" w:rsidP="001A31FA">
      <w:pPr>
        <w:pStyle w:val="BodyText"/>
        <w:spacing w:after="0" w:line="240" w:lineRule="auto"/>
        <w:ind w:left="709"/>
        <w:jc w:val="both"/>
        <w:rPr>
          <w:rFonts w:ascii="Arial" w:hAnsi="Arial" w:cs="Arial"/>
        </w:rPr>
      </w:pPr>
    </w:p>
    <w:p w14:paraId="3638AB91" w14:textId="77777777" w:rsidR="00FF2CA8" w:rsidRPr="001A31FA" w:rsidRDefault="00FF2CA8" w:rsidP="001A31FA">
      <w:pPr>
        <w:pStyle w:val="BodyText"/>
        <w:spacing w:after="0" w:line="240" w:lineRule="auto"/>
        <w:ind w:left="709"/>
        <w:jc w:val="both"/>
        <w:rPr>
          <w:rFonts w:ascii="Arial" w:hAnsi="Arial" w:cs="Arial"/>
        </w:rPr>
      </w:pPr>
      <w:r w:rsidRPr="001A31FA">
        <w:rPr>
          <w:rFonts w:ascii="Arial" w:hAnsi="Arial" w:cs="Arial"/>
          <w:b/>
        </w:rPr>
        <w:t xml:space="preserve">Note – </w:t>
      </w:r>
      <w:r w:rsidRPr="001A31FA">
        <w:rPr>
          <w:rFonts w:ascii="Arial" w:hAnsi="Arial" w:cs="Arial"/>
        </w:rPr>
        <w:t>Where the volume of each fill classification is less than that required above, a minimum of 2 separate samples from different locations must be taken.</w:t>
      </w:r>
    </w:p>
    <w:p w14:paraId="371AB131" w14:textId="77777777" w:rsidR="00FF2CA8" w:rsidRPr="001A31FA" w:rsidRDefault="00FF2CA8" w:rsidP="001A31FA">
      <w:pPr>
        <w:pStyle w:val="BodyText"/>
        <w:spacing w:after="0"/>
        <w:jc w:val="both"/>
        <w:rPr>
          <w:rFonts w:ascii="Arial" w:hAnsi="Arial" w:cs="Arial"/>
        </w:rPr>
      </w:pPr>
    </w:p>
    <w:bookmarkEnd w:id="2"/>
    <w:p w14:paraId="160C84A3" w14:textId="77777777" w:rsidR="00FF2CA8" w:rsidRPr="001A31FA" w:rsidRDefault="00FF2CA8" w:rsidP="001A31FA">
      <w:pPr>
        <w:pStyle w:val="BodyText"/>
        <w:spacing w:after="0" w:line="240" w:lineRule="auto"/>
        <w:ind w:left="709" w:hanging="709"/>
        <w:jc w:val="both"/>
        <w:rPr>
          <w:rFonts w:ascii="Arial" w:hAnsi="Arial" w:cs="Arial"/>
        </w:rPr>
      </w:pPr>
      <w:r w:rsidRPr="001A31FA">
        <w:rPr>
          <w:rFonts w:ascii="Arial" w:hAnsi="Arial" w:cs="Arial"/>
        </w:rPr>
        <w:t>(17)</w:t>
      </w:r>
      <w:r w:rsidRPr="001A31FA">
        <w:rPr>
          <w:rFonts w:ascii="Arial" w:hAnsi="Arial" w:cs="Arial"/>
        </w:rPr>
        <w:tab/>
      </w:r>
      <w:r w:rsidRPr="001A31FA">
        <w:rPr>
          <w:rFonts w:ascii="Arial" w:hAnsi="Arial" w:cs="Arial"/>
          <w:b/>
        </w:rPr>
        <w:t>Offensive Noise, Dust, Odour and Vibration</w:t>
      </w:r>
      <w:r w:rsidRPr="001A31FA">
        <w:rPr>
          <w:rFonts w:ascii="Arial" w:hAnsi="Arial" w:cs="Arial"/>
        </w:rPr>
        <w:t xml:space="preserve"> - All work shall not give rise to offensive noise, dust, odour or vibration as defined in the </w:t>
      </w:r>
      <w:r w:rsidRPr="001A31FA">
        <w:rPr>
          <w:rFonts w:ascii="Arial" w:hAnsi="Arial" w:cs="Arial"/>
          <w:i/>
        </w:rPr>
        <w:t>Protection of the Environment Operations Act 1997</w:t>
      </w:r>
      <w:r w:rsidRPr="001A31FA">
        <w:rPr>
          <w:rFonts w:ascii="Arial" w:hAnsi="Arial" w:cs="Arial"/>
        </w:rPr>
        <w:t xml:space="preserve"> when measured at the property boundary.</w:t>
      </w:r>
    </w:p>
    <w:p w14:paraId="794920E7" w14:textId="77777777" w:rsidR="00FF2CA8" w:rsidRPr="001A31FA" w:rsidRDefault="00FF2CA8" w:rsidP="001A31FA">
      <w:pPr>
        <w:pStyle w:val="BodyText"/>
        <w:spacing w:after="0"/>
        <w:jc w:val="both"/>
        <w:rPr>
          <w:rFonts w:ascii="Arial" w:hAnsi="Arial" w:cs="Arial"/>
        </w:rPr>
      </w:pPr>
    </w:p>
    <w:p w14:paraId="058026E5" w14:textId="77777777" w:rsidR="00FF2CA8" w:rsidRPr="001A31FA" w:rsidRDefault="00FF2CA8" w:rsidP="001A31FA">
      <w:pPr>
        <w:pStyle w:val="BodyText"/>
        <w:spacing w:after="0" w:line="240" w:lineRule="auto"/>
        <w:ind w:left="709" w:hanging="709"/>
        <w:jc w:val="both"/>
        <w:rPr>
          <w:rFonts w:ascii="Arial" w:hAnsi="Arial" w:cs="Arial"/>
        </w:rPr>
      </w:pPr>
      <w:bookmarkStart w:id="3" w:name="_Hlk38289710"/>
      <w:r w:rsidRPr="001A31FA">
        <w:rPr>
          <w:rFonts w:ascii="Arial" w:hAnsi="Arial" w:cs="Arial"/>
        </w:rPr>
        <w:t>(18)</w:t>
      </w:r>
      <w:r w:rsidRPr="001A31FA">
        <w:rPr>
          <w:rFonts w:ascii="Arial" w:hAnsi="Arial" w:cs="Arial"/>
        </w:rPr>
        <w:tab/>
      </w:r>
      <w:r w:rsidRPr="001A31FA">
        <w:rPr>
          <w:rFonts w:ascii="Arial" w:hAnsi="Arial" w:cs="Arial"/>
          <w:b/>
        </w:rPr>
        <w:t>Erosion and Sedimentation Control</w:t>
      </w:r>
      <w:r w:rsidRPr="001A31FA">
        <w:rPr>
          <w:rFonts w:ascii="Arial" w:hAnsi="Arial" w:cs="Arial"/>
        </w:rPr>
        <w:t xml:space="preserve"> - Soil erosion and sedimentation controls are required to be maintained for the duration of the works. The controls must be undertaken in accordance with version 4 of the </w:t>
      </w:r>
      <w:r w:rsidRPr="001A31FA">
        <w:rPr>
          <w:rFonts w:ascii="Arial" w:hAnsi="Arial" w:cs="Arial"/>
          <w:iCs/>
        </w:rPr>
        <w:t>Soils and Construction – Managing Urban Stormwater</w:t>
      </w:r>
      <w:r w:rsidRPr="001A31FA">
        <w:rPr>
          <w:rFonts w:ascii="Arial" w:hAnsi="Arial" w:cs="Arial"/>
        </w:rPr>
        <w:t xml:space="preserve"> manual (Blue Book).</w:t>
      </w:r>
    </w:p>
    <w:p w14:paraId="2060E51A" w14:textId="77777777" w:rsidR="00FF2CA8" w:rsidRPr="001A31FA" w:rsidRDefault="00FF2CA8" w:rsidP="001A31FA">
      <w:pPr>
        <w:pStyle w:val="BodyText"/>
        <w:spacing w:after="0" w:line="240" w:lineRule="auto"/>
        <w:ind w:left="709" w:hanging="709"/>
        <w:jc w:val="both"/>
        <w:rPr>
          <w:rFonts w:ascii="Arial" w:hAnsi="Arial" w:cs="Arial"/>
        </w:rPr>
      </w:pPr>
    </w:p>
    <w:p w14:paraId="4041DBFB" w14:textId="77777777" w:rsidR="00FF2CA8" w:rsidRPr="001A31FA" w:rsidRDefault="00FF2CA8" w:rsidP="001A31FA">
      <w:pPr>
        <w:pStyle w:val="BodyText"/>
        <w:spacing w:after="0" w:line="240" w:lineRule="auto"/>
        <w:ind w:left="709" w:hanging="709"/>
        <w:jc w:val="both"/>
        <w:rPr>
          <w:rFonts w:ascii="Arial" w:hAnsi="Arial" w:cs="Arial"/>
        </w:rPr>
      </w:pPr>
      <w:r w:rsidRPr="001A31FA">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bookmarkEnd w:id="3"/>
    <w:p w14:paraId="39A0F53D" w14:textId="77777777" w:rsidR="00FF2CA8" w:rsidRPr="001A31FA" w:rsidRDefault="00FF2CA8" w:rsidP="001A31FA">
      <w:pPr>
        <w:pStyle w:val="BodyText"/>
        <w:spacing w:after="0"/>
        <w:jc w:val="both"/>
        <w:rPr>
          <w:rFonts w:ascii="Arial" w:hAnsi="Arial" w:cs="Arial"/>
        </w:rPr>
      </w:pPr>
    </w:p>
    <w:p w14:paraId="6EED02D1" w14:textId="77777777" w:rsidR="00FF2CA8" w:rsidRPr="001A31FA" w:rsidRDefault="00FF2CA8" w:rsidP="001A31FA">
      <w:pPr>
        <w:ind w:left="709" w:hanging="709"/>
        <w:jc w:val="both"/>
        <w:rPr>
          <w:rFonts w:cs="Arial"/>
          <w:sz w:val="22"/>
          <w:szCs w:val="22"/>
        </w:rPr>
      </w:pPr>
      <w:r w:rsidRPr="001A31FA">
        <w:rPr>
          <w:rFonts w:cs="Arial"/>
          <w:sz w:val="22"/>
          <w:szCs w:val="22"/>
        </w:rPr>
        <w:t>(19)</w:t>
      </w:r>
      <w:r w:rsidRPr="001A31FA">
        <w:rPr>
          <w:rFonts w:cs="Arial"/>
          <w:sz w:val="22"/>
          <w:szCs w:val="22"/>
        </w:rPr>
        <w:tab/>
      </w:r>
      <w:r w:rsidRPr="001A31FA">
        <w:rPr>
          <w:rFonts w:cs="Arial"/>
          <w:b/>
          <w:sz w:val="22"/>
          <w:szCs w:val="22"/>
        </w:rPr>
        <w:t xml:space="preserve">Unexpected Finds Contingency (General) </w:t>
      </w:r>
      <w:r w:rsidRPr="001A31FA">
        <w:rPr>
          <w:rFonts w:cs="Arial"/>
          <w:sz w:val="22"/>
          <w:szCs w:val="22"/>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qualified environmental specialist has be contacted and conducted a thorough assessment.  </w:t>
      </w:r>
    </w:p>
    <w:p w14:paraId="15920E14" w14:textId="77777777" w:rsidR="00FF2CA8" w:rsidRPr="001A31FA" w:rsidRDefault="00FF2CA8" w:rsidP="001A31FA">
      <w:pPr>
        <w:ind w:left="709" w:hanging="709"/>
        <w:jc w:val="both"/>
        <w:rPr>
          <w:rFonts w:cs="Arial"/>
          <w:sz w:val="22"/>
          <w:szCs w:val="22"/>
        </w:rPr>
      </w:pPr>
    </w:p>
    <w:p w14:paraId="1F32DC60" w14:textId="77777777" w:rsidR="00FF2CA8" w:rsidRPr="001A31FA" w:rsidRDefault="00FF2CA8" w:rsidP="001A31FA">
      <w:pPr>
        <w:ind w:left="709"/>
        <w:jc w:val="both"/>
        <w:rPr>
          <w:rFonts w:cs="Arial"/>
          <w:sz w:val="22"/>
          <w:szCs w:val="22"/>
        </w:rPr>
      </w:pPr>
      <w:r w:rsidRPr="001A31FA">
        <w:rPr>
          <w:rFonts w:cs="Arial"/>
          <w:sz w:val="22"/>
          <w:szCs w:val="22"/>
        </w:rPr>
        <w:t xml:space="preserve">In the event that contamination is identified as a result of this assessment and if remediation is required, all works shall cease in the vicinity of the contamination and Council shall be notified immediately. </w:t>
      </w:r>
    </w:p>
    <w:p w14:paraId="7D3D10CF" w14:textId="77777777" w:rsidR="00FF2CA8" w:rsidRPr="001A31FA" w:rsidRDefault="00FF2CA8" w:rsidP="001A31FA">
      <w:pPr>
        <w:ind w:left="709"/>
        <w:jc w:val="both"/>
        <w:rPr>
          <w:rFonts w:cs="Arial"/>
          <w:sz w:val="22"/>
          <w:szCs w:val="22"/>
        </w:rPr>
      </w:pPr>
    </w:p>
    <w:p w14:paraId="2ABACF69" w14:textId="77777777" w:rsidR="00FF2CA8" w:rsidRPr="001A31FA" w:rsidRDefault="00FF2CA8" w:rsidP="001A31FA">
      <w:pPr>
        <w:ind w:left="709"/>
        <w:jc w:val="both"/>
        <w:rPr>
          <w:rFonts w:cs="Arial"/>
          <w:sz w:val="22"/>
          <w:szCs w:val="22"/>
        </w:rPr>
      </w:pPr>
      <w:r w:rsidRPr="001A31FA">
        <w:rPr>
          <w:rFonts w:cs="Arial"/>
          <w:sz w:val="22"/>
          <w:szCs w:val="22"/>
        </w:rPr>
        <w:t>Where remediation work is required, the applicant will be required to obtain consent for the remediation works.</w:t>
      </w:r>
    </w:p>
    <w:p w14:paraId="5BB3AC82" w14:textId="77777777" w:rsidR="00FF2CA8" w:rsidRPr="001A31FA" w:rsidRDefault="00FF2CA8" w:rsidP="001A31FA">
      <w:pPr>
        <w:jc w:val="both"/>
        <w:rPr>
          <w:rFonts w:cs="Arial"/>
          <w:sz w:val="22"/>
          <w:szCs w:val="22"/>
        </w:rPr>
      </w:pPr>
    </w:p>
    <w:p w14:paraId="16EDEE5E" w14:textId="77777777" w:rsidR="00FF2CA8" w:rsidRPr="001A31FA" w:rsidRDefault="00FF2CA8" w:rsidP="001A31FA">
      <w:pPr>
        <w:ind w:left="709" w:hanging="709"/>
        <w:jc w:val="both"/>
        <w:rPr>
          <w:rFonts w:cs="Arial"/>
          <w:sz w:val="22"/>
          <w:szCs w:val="22"/>
        </w:rPr>
      </w:pPr>
      <w:r w:rsidRPr="001A31FA">
        <w:rPr>
          <w:rFonts w:cs="Arial"/>
          <w:sz w:val="22"/>
          <w:szCs w:val="22"/>
        </w:rPr>
        <w:t>(20)</w:t>
      </w:r>
      <w:r w:rsidRPr="001A31FA">
        <w:rPr>
          <w:rFonts w:cs="Arial"/>
          <w:sz w:val="22"/>
          <w:szCs w:val="22"/>
        </w:rPr>
        <w:tab/>
      </w:r>
      <w:r w:rsidRPr="001A31FA">
        <w:rPr>
          <w:rFonts w:cs="Arial"/>
          <w:b/>
          <w:sz w:val="22"/>
          <w:szCs w:val="22"/>
        </w:rPr>
        <w:t xml:space="preserve">Salinity Management Plan </w:t>
      </w:r>
      <w:r w:rsidRPr="001A31FA">
        <w:rPr>
          <w:rFonts w:cs="Arial"/>
          <w:sz w:val="22"/>
          <w:szCs w:val="22"/>
        </w:rPr>
        <w:t xml:space="preserve">- All approved development that includes earthworks, imported fill, landscaping, buildings and associated infrastructure must be carried out or constructed in accordance with the management strategies as contained within the report </w:t>
      </w:r>
      <w:r w:rsidRPr="001A31FA">
        <w:rPr>
          <w:rFonts w:cs="Arial"/>
          <w:i/>
          <w:iCs/>
          <w:sz w:val="22"/>
          <w:szCs w:val="22"/>
        </w:rPr>
        <w:t>“Oran Park Anglican College New School Building 7 Structural Sufficiency Certificate, Prepared by Cantilever, Dated 13 December 2019.”</w:t>
      </w:r>
    </w:p>
    <w:p w14:paraId="40DE3848" w14:textId="77777777" w:rsidR="00FF2CA8" w:rsidRPr="001A31FA" w:rsidRDefault="00FF2CA8" w:rsidP="001A31FA">
      <w:pPr>
        <w:jc w:val="both"/>
        <w:rPr>
          <w:rFonts w:cs="Arial"/>
          <w:sz w:val="22"/>
          <w:szCs w:val="22"/>
        </w:rPr>
      </w:pPr>
    </w:p>
    <w:p w14:paraId="2821FB79" w14:textId="77777777" w:rsidR="00FF2CA8" w:rsidRPr="001A31FA" w:rsidRDefault="00FF2CA8" w:rsidP="001A31FA">
      <w:pPr>
        <w:ind w:left="709" w:hanging="709"/>
        <w:jc w:val="both"/>
        <w:rPr>
          <w:rFonts w:cs="Arial"/>
          <w:color w:val="000000"/>
          <w:sz w:val="22"/>
          <w:szCs w:val="22"/>
        </w:rPr>
      </w:pPr>
      <w:r w:rsidRPr="001A31FA">
        <w:rPr>
          <w:rFonts w:cs="Arial"/>
          <w:sz w:val="22"/>
          <w:szCs w:val="22"/>
        </w:rPr>
        <w:t>(21)</w:t>
      </w:r>
      <w:r w:rsidRPr="001A31FA">
        <w:rPr>
          <w:rFonts w:cs="Arial"/>
          <w:sz w:val="22"/>
          <w:szCs w:val="22"/>
        </w:rPr>
        <w:tab/>
      </w:r>
      <w:r w:rsidRPr="001A31FA">
        <w:rPr>
          <w:rFonts w:cs="Arial"/>
          <w:b/>
          <w:sz w:val="22"/>
          <w:szCs w:val="22"/>
        </w:rPr>
        <w:t xml:space="preserve">Excavations and Backfilling </w:t>
      </w:r>
      <w:r w:rsidRPr="001A31FA">
        <w:rPr>
          <w:rFonts w:cs="Arial"/>
          <w:sz w:val="22"/>
          <w:szCs w:val="22"/>
        </w:rPr>
        <w:t xml:space="preserve">- </w:t>
      </w:r>
      <w:r w:rsidRPr="001A31FA">
        <w:rPr>
          <w:rFonts w:cs="Arial"/>
          <w:color w:val="000000"/>
          <w:sz w:val="22"/>
          <w:szCs w:val="22"/>
        </w:rPr>
        <w:t xml:space="preserve">All excavations and backfilling associated with this development consent shall be executed safely, and be properly guarded and protected to prevent them from being dangerous to life or property, and in accordance with the design of a suitably qualified structural engineer. </w:t>
      </w:r>
    </w:p>
    <w:p w14:paraId="3AB91837" w14:textId="77777777" w:rsidR="00FF2CA8" w:rsidRPr="001A31FA" w:rsidRDefault="00FF2CA8" w:rsidP="001A31FA">
      <w:pPr>
        <w:autoSpaceDE w:val="0"/>
        <w:autoSpaceDN w:val="0"/>
        <w:adjustRightInd w:val="0"/>
        <w:ind w:left="1418" w:hanging="709"/>
        <w:jc w:val="both"/>
        <w:rPr>
          <w:rFonts w:cs="Arial"/>
          <w:color w:val="000000"/>
          <w:sz w:val="22"/>
          <w:szCs w:val="22"/>
        </w:rPr>
      </w:pPr>
    </w:p>
    <w:p w14:paraId="69E2C5DA" w14:textId="77777777" w:rsidR="00FF2CA8" w:rsidRPr="001A31FA" w:rsidRDefault="00FF2CA8" w:rsidP="001A31FA">
      <w:pPr>
        <w:autoSpaceDE w:val="0"/>
        <w:autoSpaceDN w:val="0"/>
        <w:adjustRightInd w:val="0"/>
        <w:ind w:left="709"/>
        <w:jc w:val="both"/>
        <w:rPr>
          <w:rFonts w:cs="Arial"/>
          <w:color w:val="000000"/>
          <w:sz w:val="22"/>
          <w:szCs w:val="22"/>
        </w:rPr>
      </w:pPr>
      <w:r w:rsidRPr="001A31FA">
        <w:rPr>
          <w:rFonts w:cs="Arial"/>
          <w:color w:val="000000"/>
          <w:sz w:val="22"/>
          <w:szCs w:val="22"/>
        </w:rPr>
        <w:t>If an excavation extends below the level of the base of the footings of a building on an adjoining allotment, the person causing the excavation shall:</w:t>
      </w:r>
    </w:p>
    <w:p w14:paraId="3BCD2E29" w14:textId="77777777" w:rsidR="00FF2CA8" w:rsidRPr="001A31FA" w:rsidRDefault="00FF2CA8" w:rsidP="001A31FA">
      <w:pPr>
        <w:autoSpaceDE w:val="0"/>
        <w:autoSpaceDN w:val="0"/>
        <w:adjustRightInd w:val="0"/>
        <w:ind w:left="1418" w:hanging="709"/>
        <w:jc w:val="both"/>
        <w:rPr>
          <w:rFonts w:cs="Arial"/>
          <w:color w:val="000000"/>
          <w:sz w:val="22"/>
          <w:szCs w:val="22"/>
        </w:rPr>
      </w:pPr>
    </w:p>
    <w:p w14:paraId="4970BF4C" w14:textId="77777777" w:rsidR="00FF2CA8" w:rsidRPr="001A31FA" w:rsidRDefault="00FF2CA8" w:rsidP="001A31FA">
      <w:pPr>
        <w:numPr>
          <w:ilvl w:val="0"/>
          <w:numId w:val="10"/>
        </w:numPr>
        <w:spacing w:after="240"/>
        <w:ind w:left="1418" w:hanging="709"/>
        <w:jc w:val="both"/>
        <w:rPr>
          <w:rFonts w:cs="Arial"/>
          <w:sz w:val="22"/>
          <w:szCs w:val="22"/>
        </w:rPr>
      </w:pPr>
      <w:r w:rsidRPr="001A31FA">
        <w:rPr>
          <w:rFonts w:cs="Arial"/>
          <w:sz w:val="22"/>
          <w:szCs w:val="22"/>
        </w:rPr>
        <w:t xml:space="preserve">preserve and protect the building from damage; </w:t>
      </w:r>
    </w:p>
    <w:p w14:paraId="0567AFBD" w14:textId="77777777" w:rsidR="00FF2CA8" w:rsidRPr="001A31FA" w:rsidRDefault="00FF2CA8" w:rsidP="001A31FA">
      <w:pPr>
        <w:numPr>
          <w:ilvl w:val="0"/>
          <w:numId w:val="10"/>
        </w:numPr>
        <w:spacing w:after="240"/>
        <w:ind w:left="1418" w:hanging="709"/>
        <w:jc w:val="both"/>
        <w:rPr>
          <w:rFonts w:cs="Arial"/>
          <w:sz w:val="22"/>
          <w:szCs w:val="22"/>
        </w:rPr>
      </w:pPr>
      <w:r w:rsidRPr="001A31FA">
        <w:rPr>
          <w:rFonts w:cs="Arial"/>
          <w:sz w:val="22"/>
          <w:szCs w:val="22"/>
        </w:rPr>
        <w:t>if necessary, underpin and support the building in an approved manner; and</w:t>
      </w:r>
    </w:p>
    <w:p w14:paraId="75CD9310" w14:textId="77777777" w:rsidR="00FF2CA8" w:rsidRPr="001A31FA" w:rsidRDefault="00FF2CA8" w:rsidP="001A31FA">
      <w:pPr>
        <w:numPr>
          <w:ilvl w:val="0"/>
          <w:numId w:val="10"/>
        </w:numPr>
        <w:spacing w:after="240"/>
        <w:ind w:left="1418" w:hanging="709"/>
        <w:jc w:val="both"/>
        <w:rPr>
          <w:rFonts w:cs="Arial"/>
          <w:color w:val="000000"/>
          <w:sz w:val="22"/>
          <w:szCs w:val="22"/>
        </w:rPr>
      </w:pPr>
      <w:r w:rsidRPr="001A31FA">
        <w:rPr>
          <w:rFonts w:cs="Arial"/>
          <w:sz w:val="22"/>
          <w:szCs w:val="22"/>
        </w:rPr>
        <w:t>give at least seven (7) days notice to the adjoining owner before excavating, of the intention to excavate</w:t>
      </w:r>
      <w:r w:rsidRPr="001A31FA">
        <w:rPr>
          <w:rFonts w:cs="Arial"/>
          <w:color w:val="000000"/>
          <w:sz w:val="22"/>
          <w:szCs w:val="22"/>
        </w:rPr>
        <w:t>.</w:t>
      </w:r>
    </w:p>
    <w:p w14:paraId="6A8FCFDC" w14:textId="77777777" w:rsidR="00FF2CA8" w:rsidRPr="001A31FA" w:rsidRDefault="00FF2CA8" w:rsidP="001A31FA">
      <w:pPr>
        <w:autoSpaceDE w:val="0"/>
        <w:autoSpaceDN w:val="0"/>
        <w:adjustRightInd w:val="0"/>
        <w:ind w:left="709"/>
        <w:jc w:val="both"/>
        <w:rPr>
          <w:rFonts w:cs="Arial"/>
          <w:sz w:val="22"/>
          <w:szCs w:val="22"/>
        </w:rPr>
      </w:pPr>
      <w:r w:rsidRPr="001A31FA">
        <w:rPr>
          <w:rFonts w:cs="Arial"/>
          <w:sz w:val="22"/>
          <w:szCs w:val="22"/>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14:paraId="2A261F4A" w14:textId="77777777" w:rsidR="00FF2CA8" w:rsidRPr="001A31FA" w:rsidRDefault="00FF2CA8" w:rsidP="001A31FA">
      <w:pPr>
        <w:autoSpaceDE w:val="0"/>
        <w:autoSpaceDN w:val="0"/>
        <w:adjustRightInd w:val="0"/>
        <w:ind w:left="709"/>
        <w:jc w:val="both"/>
        <w:rPr>
          <w:rFonts w:cs="Arial"/>
          <w:color w:val="000000"/>
          <w:sz w:val="22"/>
          <w:szCs w:val="22"/>
        </w:rPr>
      </w:pPr>
    </w:p>
    <w:p w14:paraId="138B10BC" w14:textId="77777777" w:rsidR="00FF2CA8" w:rsidRPr="001A31FA" w:rsidRDefault="00FF2CA8" w:rsidP="001A31FA">
      <w:pPr>
        <w:autoSpaceDE w:val="0"/>
        <w:autoSpaceDN w:val="0"/>
        <w:adjustRightInd w:val="0"/>
        <w:ind w:left="709"/>
        <w:jc w:val="both"/>
        <w:rPr>
          <w:rFonts w:cs="Arial"/>
          <w:color w:val="000000"/>
          <w:sz w:val="22"/>
          <w:szCs w:val="22"/>
        </w:rPr>
      </w:pPr>
      <w:r w:rsidRPr="001A31FA">
        <w:rPr>
          <w:rFonts w:cs="Arial"/>
          <w:color w:val="000000"/>
          <w:sz w:val="22"/>
          <w:szCs w:val="22"/>
        </w:rPr>
        <w:t>This condition does not apply if the person having the benefit of the development consent owns the adjoining land or the owner of the adjoining land has given consent in writing to that condition not applying.</w:t>
      </w:r>
    </w:p>
    <w:p w14:paraId="590DAE46" w14:textId="77777777" w:rsidR="00FF2CA8" w:rsidRPr="001A31FA" w:rsidRDefault="00FF2CA8" w:rsidP="001A31FA">
      <w:pPr>
        <w:autoSpaceDE w:val="0"/>
        <w:autoSpaceDN w:val="0"/>
        <w:adjustRightInd w:val="0"/>
        <w:jc w:val="both"/>
        <w:rPr>
          <w:rFonts w:cs="Arial"/>
          <w:color w:val="000000"/>
          <w:sz w:val="22"/>
          <w:szCs w:val="22"/>
        </w:rPr>
      </w:pPr>
    </w:p>
    <w:p w14:paraId="7CE3932F" w14:textId="77777777" w:rsidR="00FF2CA8" w:rsidRPr="001A31FA" w:rsidRDefault="00FF2CA8" w:rsidP="001A31FA">
      <w:pPr>
        <w:autoSpaceDE w:val="0"/>
        <w:autoSpaceDN w:val="0"/>
        <w:adjustRightInd w:val="0"/>
        <w:ind w:left="709" w:hanging="709"/>
        <w:jc w:val="both"/>
        <w:rPr>
          <w:rFonts w:cs="Arial"/>
          <w:color w:val="000000"/>
          <w:sz w:val="22"/>
          <w:szCs w:val="22"/>
        </w:rPr>
      </w:pPr>
      <w:r w:rsidRPr="001A31FA">
        <w:rPr>
          <w:rFonts w:cs="Arial"/>
          <w:color w:val="000000"/>
          <w:sz w:val="22"/>
          <w:szCs w:val="22"/>
        </w:rPr>
        <w:t>(22)</w:t>
      </w:r>
      <w:r w:rsidRPr="001A31FA">
        <w:rPr>
          <w:rFonts w:cs="Arial"/>
          <w:color w:val="000000"/>
          <w:sz w:val="22"/>
          <w:szCs w:val="22"/>
        </w:rPr>
        <w:tab/>
      </w:r>
      <w:r w:rsidRPr="001A31FA">
        <w:rPr>
          <w:rFonts w:cs="Arial"/>
          <w:b/>
          <w:color w:val="000000"/>
          <w:sz w:val="22"/>
          <w:szCs w:val="22"/>
        </w:rPr>
        <w:t xml:space="preserve">Classroom and Building Ventilation – </w:t>
      </w:r>
      <w:r w:rsidRPr="001A31FA">
        <w:rPr>
          <w:rFonts w:cs="Arial"/>
          <w:color w:val="000000"/>
          <w:sz w:val="22"/>
          <w:szCs w:val="22"/>
        </w:rPr>
        <w:t>To achieve internal noise level compliance in accordance with “AS/NZS 2107:2016” for classroom buildings, doors and windows will need to be closed. As a result, mechanical ventilation (air conditioning) will be required to be provided to these buildings to ensure that adequate air ventilation is provided. Air ventilation for these buildings should meet the minimum standards prescribed by the Building Code of Australia.</w:t>
      </w:r>
    </w:p>
    <w:p w14:paraId="41927786" w14:textId="77777777" w:rsidR="00FF2CA8" w:rsidRPr="001A31FA" w:rsidRDefault="00FF2CA8" w:rsidP="001A31FA">
      <w:pPr>
        <w:autoSpaceDE w:val="0"/>
        <w:autoSpaceDN w:val="0"/>
        <w:adjustRightInd w:val="0"/>
        <w:ind w:left="709" w:hanging="709"/>
        <w:jc w:val="both"/>
        <w:rPr>
          <w:rFonts w:cs="Arial"/>
          <w:color w:val="000000"/>
          <w:sz w:val="22"/>
          <w:szCs w:val="22"/>
        </w:rPr>
      </w:pPr>
    </w:p>
    <w:p w14:paraId="2B00167D" w14:textId="77777777" w:rsidR="00FF2CA8" w:rsidRPr="001A31FA" w:rsidRDefault="00FF2CA8" w:rsidP="001A31FA">
      <w:pPr>
        <w:autoSpaceDE w:val="0"/>
        <w:autoSpaceDN w:val="0"/>
        <w:adjustRightInd w:val="0"/>
        <w:ind w:left="709" w:hanging="709"/>
        <w:jc w:val="both"/>
        <w:rPr>
          <w:rFonts w:cs="Arial"/>
          <w:color w:val="000000"/>
          <w:sz w:val="22"/>
          <w:szCs w:val="22"/>
        </w:rPr>
      </w:pPr>
      <w:r w:rsidRPr="001A31FA">
        <w:rPr>
          <w:rFonts w:cs="Arial"/>
          <w:color w:val="000000"/>
          <w:sz w:val="22"/>
          <w:szCs w:val="22"/>
        </w:rPr>
        <w:t>(23)</w:t>
      </w:r>
      <w:r w:rsidRPr="001A31FA">
        <w:rPr>
          <w:rFonts w:cs="Arial"/>
          <w:color w:val="000000"/>
          <w:sz w:val="22"/>
          <w:szCs w:val="22"/>
        </w:rPr>
        <w:tab/>
      </w:r>
      <w:r w:rsidRPr="001A31FA">
        <w:rPr>
          <w:rFonts w:cs="Arial"/>
          <w:b/>
          <w:bCs/>
          <w:sz w:val="22"/>
          <w:szCs w:val="22"/>
        </w:rPr>
        <w:t xml:space="preserve">Waste Management Plan – </w:t>
      </w:r>
      <w:r w:rsidRPr="001A31FA">
        <w:rPr>
          <w:rFonts w:cs="Arial"/>
          <w:color w:val="000000"/>
          <w:sz w:val="22"/>
          <w:szCs w:val="22"/>
        </w:rPr>
        <w:t xml:space="preserve">The </w:t>
      </w:r>
      <w:r w:rsidRPr="001A31FA">
        <w:rPr>
          <w:rFonts w:cs="Arial"/>
          <w:i/>
          <w:iCs/>
          <w:sz w:val="22"/>
          <w:szCs w:val="22"/>
        </w:rPr>
        <w:t>“Waste Management Plan, Prepared by Fletcher Wetherill Butler &amp; Co Architects, Dated 17/12/19.”</w:t>
      </w:r>
      <w:r w:rsidRPr="001A31FA">
        <w:rPr>
          <w:rFonts w:cs="Arial"/>
          <w:i/>
          <w:color w:val="000000"/>
          <w:sz w:val="22"/>
          <w:szCs w:val="22"/>
        </w:rPr>
        <w:t xml:space="preserve"> </w:t>
      </w:r>
      <w:r w:rsidRPr="001A31FA">
        <w:rPr>
          <w:rFonts w:cs="Arial"/>
          <w:color w:val="000000"/>
          <w:sz w:val="22"/>
          <w:szCs w:val="22"/>
        </w:rPr>
        <w:t>(or similar plan), must be kept on site and be complied with until the completion of all construction works.</w:t>
      </w:r>
    </w:p>
    <w:p w14:paraId="3D6B85D6" w14:textId="77777777" w:rsidR="00FF2CA8" w:rsidRPr="001A31FA" w:rsidRDefault="00FF2CA8" w:rsidP="001A31FA">
      <w:pPr>
        <w:autoSpaceDE w:val="0"/>
        <w:autoSpaceDN w:val="0"/>
        <w:adjustRightInd w:val="0"/>
        <w:ind w:left="709" w:hanging="709"/>
        <w:jc w:val="both"/>
        <w:rPr>
          <w:rFonts w:cs="Arial"/>
          <w:color w:val="000000"/>
          <w:sz w:val="22"/>
          <w:szCs w:val="22"/>
        </w:rPr>
      </w:pPr>
    </w:p>
    <w:p w14:paraId="23B5078F" w14:textId="7C13CB74" w:rsidR="00FF2CA8" w:rsidRPr="001A31FA" w:rsidRDefault="00FF2CA8" w:rsidP="001A31FA">
      <w:pPr>
        <w:ind w:left="709" w:hanging="709"/>
        <w:jc w:val="both"/>
        <w:rPr>
          <w:rFonts w:cs="Arial"/>
          <w:color w:val="000000"/>
          <w:sz w:val="22"/>
          <w:szCs w:val="22"/>
        </w:rPr>
      </w:pPr>
      <w:bookmarkStart w:id="4" w:name="_Hlk38289747"/>
      <w:r w:rsidRPr="001A31FA">
        <w:rPr>
          <w:rFonts w:cs="Arial"/>
          <w:color w:val="000000"/>
          <w:sz w:val="22"/>
          <w:szCs w:val="22"/>
        </w:rPr>
        <w:t>(2</w:t>
      </w:r>
      <w:r w:rsidR="00664135" w:rsidRPr="001A31FA">
        <w:rPr>
          <w:rFonts w:cs="Arial"/>
          <w:color w:val="000000"/>
          <w:sz w:val="22"/>
          <w:szCs w:val="22"/>
        </w:rPr>
        <w:t>4</w:t>
      </w:r>
      <w:r w:rsidRPr="001A31FA">
        <w:rPr>
          <w:rFonts w:cs="Arial"/>
          <w:color w:val="000000"/>
          <w:sz w:val="22"/>
          <w:szCs w:val="22"/>
        </w:rPr>
        <w:t>)</w:t>
      </w:r>
      <w:r w:rsidRPr="001A31FA">
        <w:rPr>
          <w:rFonts w:cs="Arial"/>
          <w:color w:val="000000"/>
          <w:sz w:val="22"/>
          <w:szCs w:val="22"/>
        </w:rPr>
        <w:tab/>
      </w:r>
      <w:r w:rsidRPr="001A31FA">
        <w:rPr>
          <w:rFonts w:cs="Arial"/>
          <w:b/>
          <w:color w:val="000000"/>
          <w:sz w:val="22"/>
          <w:szCs w:val="22"/>
        </w:rPr>
        <w:t>Noise During Work</w:t>
      </w:r>
      <w:r w:rsidRPr="001A31FA">
        <w:rPr>
          <w:rFonts w:cs="Arial"/>
          <w:color w:val="000000"/>
          <w:sz w:val="22"/>
          <w:szCs w:val="22"/>
        </w:rPr>
        <w:t xml:space="preserve"> – Noise levels emitted during works shall be restricted to comply with the construction noise control guidelines set out in Chapter 171 of the NSW Environment Protection Authority’s Environmental Noise Control Manual.</w:t>
      </w:r>
    </w:p>
    <w:bookmarkEnd w:id="4"/>
    <w:p w14:paraId="70185EDF" w14:textId="77777777" w:rsidR="00FF2CA8" w:rsidRPr="001A31FA" w:rsidRDefault="00FF2CA8" w:rsidP="001A31FA">
      <w:pPr>
        <w:jc w:val="both"/>
        <w:rPr>
          <w:rFonts w:cs="Arial"/>
          <w:sz w:val="22"/>
          <w:szCs w:val="22"/>
        </w:rPr>
      </w:pPr>
    </w:p>
    <w:p w14:paraId="71FC77BC" w14:textId="77777777" w:rsidR="00FF2CA8" w:rsidRPr="001A31FA" w:rsidRDefault="00FF2CA8" w:rsidP="001A31FA">
      <w:pPr>
        <w:jc w:val="both"/>
        <w:rPr>
          <w:rFonts w:cs="Arial"/>
          <w:b/>
          <w:sz w:val="22"/>
          <w:szCs w:val="22"/>
        </w:rPr>
      </w:pPr>
      <w:r w:rsidRPr="001A31FA">
        <w:rPr>
          <w:rFonts w:cs="Arial"/>
          <w:b/>
          <w:sz w:val="22"/>
          <w:szCs w:val="22"/>
        </w:rPr>
        <w:t>5.0 - Prior to Issue of an Occupation Certificate</w:t>
      </w:r>
    </w:p>
    <w:p w14:paraId="7D8A68B2" w14:textId="77777777" w:rsidR="00FF2CA8" w:rsidRPr="001A31FA" w:rsidRDefault="00FF2CA8" w:rsidP="001A31FA">
      <w:pPr>
        <w:jc w:val="both"/>
        <w:rPr>
          <w:rFonts w:cs="Arial"/>
          <w:sz w:val="22"/>
          <w:szCs w:val="22"/>
        </w:rPr>
      </w:pPr>
    </w:p>
    <w:p w14:paraId="41DF692E" w14:textId="77777777" w:rsidR="00FF2CA8" w:rsidRPr="001A31FA" w:rsidRDefault="00FF2CA8" w:rsidP="001A31FA">
      <w:pPr>
        <w:jc w:val="both"/>
        <w:rPr>
          <w:rFonts w:cs="Arial"/>
          <w:sz w:val="22"/>
          <w:szCs w:val="22"/>
        </w:rPr>
      </w:pPr>
      <w:r w:rsidRPr="001A31FA">
        <w:rPr>
          <w:rFonts w:cs="Arial"/>
          <w:sz w:val="22"/>
          <w:szCs w:val="22"/>
        </w:rPr>
        <w:t xml:space="preserve">The following conditions of consent shall be complied with prior to the issue of an Occupation Certificate. </w:t>
      </w:r>
    </w:p>
    <w:p w14:paraId="32D2CE92" w14:textId="77777777" w:rsidR="00FF2CA8" w:rsidRPr="001A31FA" w:rsidRDefault="00FF2CA8" w:rsidP="001A31FA">
      <w:pPr>
        <w:jc w:val="both"/>
        <w:rPr>
          <w:rFonts w:cs="Arial"/>
          <w:sz w:val="22"/>
          <w:szCs w:val="22"/>
        </w:rPr>
      </w:pPr>
    </w:p>
    <w:p w14:paraId="5C4B8E1B" w14:textId="77777777" w:rsidR="00FF2CA8" w:rsidRPr="001A31FA" w:rsidRDefault="00FF2CA8" w:rsidP="001A31FA">
      <w:pPr>
        <w:ind w:left="709" w:hanging="709"/>
        <w:jc w:val="both"/>
        <w:rPr>
          <w:rFonts w:cs="Arial"/>
          <w:sz w:val="22"/>
          <w:szCs w:val="22"/>
        </w:rPr>
      </w:pPr>
      <w:r w:rsidRPr="001A31FA">
        <w:rPr>
          <w:rFonts w:cs="Arial"/>
          <w:sz w:val="22"/>
          <w:szCs w:val="22"/>
        </w:rPr>
        <w:lastRenderedPageBreak/>
        <w:t>(1)</w:t>
      </w:r>
      <w:r w:rsidRPr="001A31FA">
        <w:rPr>
          <w:rFonts w:cs="Arial"/>
          <w:sz w:val="22"/>
          <w:szCs w:val="22"/>
        </w:rPr>
        <w:tab/>
      </w:r>
      <w:r w:rsidRPr="001A31FA">
        <w:rPr>
          <w:rFonts w:cs="Arial"/>
          <w:b/>
          <w:sz w:val="22"/>
          <w:szCs w:val="22"/>
        </w:rPr>
        <w:t>Occupation Certificate Required</w:t>
      </w:r>
      <w:r w:rsidRPr="001A31FA">
        <w:rPr>
          <w:rFonts w:cs="Arial"/>
          <w:sz w:val="22"/>
          <w:szCs w:val="22"/>
        </w:rPr>
        <w:t>- An Occupation Certificate shall be obtained prior to any use or occupation of the development.</w:t>
      </w:r>
    </w:p>
    <w:p w14:paraId="59977E32" w14:textId="77777777" w:rsidR="00FF2CA8" w:rsidRPr="001A31FA" w:rsidRDefault="00FF2CA8" w:rsidP="001A31FA">
      <w:pPr>
        <w:jc w:val="both"/>
        <w:rPr>
          <w:rFonts w:cs="Arial"/>
          <w:i/>
          <w:sz w:val="22"/>
          <w:szCs w:val="22"/>
        </w:rPr>
      </w:pPr>
    </w:p>
    <w:p w14:paraId="23D11C95" w14:textId="77777777" w:rsidR="00FF2CA8" w:rsidRPr="001A31FA" w:rsidRDefault="00FF2CA8" w:rsidP="001A31FA">
      <w:pPr>
        <w:ind w:left="709" w:hanging="709"/>
        <w:jc w:val="both"/>
        <w:rPr>
          <w:rFonts w:cs="Arial"/>
          <w:sz w:val="22"/>
          <w:szCs w:val="22"/>
        </w:rPr>
      </w:pPr>
      <w:r w:rsidRPr="001A31FA">
        <w:rPr>
          <w:rFonts w:cs="Arial"/>
          <w:sz w:val="22"/>
          <w:szCs w:val="22"/>
        </w:rPr>
        <w:t>(2)</w:t>
      </w:r>
      <w:r w:rsidRPr="001A31FA">
        <w:rPr>
          <w:rFonts w:cs="Arial"/>
          <w:sz w:val="22"/>
          <w:szCs w:val="22"/>
        </w:rPr>
        <w:tab/>
      </w:r>
      <w:r w:rsidRPr="001A31FA">
        <w:rPr>
          <w:rFonts w:cs="Arial"/>
          <w:b/>
          <w:sz w:val="22"/>
          <w:szCs w:val="22"/>
        </w:rPr>
        <w:t xml:space="preserve">Fire Safety Certificates </w:t>
      </w:r>
      <w:r w:rsidRPr="001A31FA">
        <w:rPr>
          <w:rFonts w:cs="Arial"/>
          <w:sz w:val="22"/>
          <w:szCs w:val="22"/>
        </w:rPr>
        <w:t xml:space="preserve">- A Fire Safety Certificate shall be provided to the principal certifier in accordance with the requirements of the </w:t>
      </w:r>
      <w:r w:rsidRPr="001A31FA">
        <w:rPr>
          <w:rFonts w:cs="Arial"/>
          <w:iCs/>
          <w:sz w:val="22"/>
          <w:szCs w:val="22"/>
        </w:rPr>
        <w:t>EP&amp;A Regulation 2000</w:t>
      </w:r>
      <w:r w:rsidRPr="001A31FA">
        <w:rPr>
          <w:rFonts w:cs="Arial"/>
          <w:sz w:val="22"/>
          <w:szCs w:val="22"/>
        </w:rPr>
        <w:t>.</w:t>
      </w:r>
    </w:p>
    <w:p w14:paraId="2842407E" w14:textId="77777777" w:rsidR="00FF2CA8" w:rsidRPr="001A31FA" w:rsidRDefault="00FF2CA8" w:rsidP="001A31FA">
      <w:pPr>
        <w:jc w:val="both"/>
        <w:rPr>
          <w:rFonts w:cs="Arial"/>
          <w:sz w:val="22"/>
          <w:szCs w:val="22"/>
        </w:rPr>
      </w:pPr>
    </w:p>
    <w:p w14:paraId="10B0FCBD" w14:textId="77777777" w:rsidR="00FF2CA8" w:rsidRPr="001A31FA" w:rsidRDefault="00FF2CA8" w:rsidP="001A31FA">
      <w:pPr>
        <w:ind w:left="709" w:hanging="709"/>
        <w:jc w:val="both"/>
        <w:rPr>
          <w:rFonts w:cs="Arial"/>
          <w:sz w:val="22"/>
          <w:szCs w:val="22"/>
        </w:rPr>
      </w:pPr>
      <w:r w:rsidRPr="001A31FA">
        <w:rPr>
          <w:rFonts w:cs="Arial"/>
          <w:sz w:val="22"/>
          <w:szCs w:val="22"/>
        </w:rPr>
        <w:t>(3)</w:t>
      </w:r>
      <w:r w:rsidRPr="001A31FA">
        <w:rPr>
          <w:rFonts w:cs="Arial"/>
          <w:sz w:val="22"/>
          <w:szCs w:val="22"/>
        </w:rPr>
        <w:tab/>
      </w:r>
      <w:r w:rsidRPr="001A31FA">
        <w:rPr>
          <w:rFonts w:cs="Arial"/>
          <w:b/>
          <w:sz w:val="22"/>
          <w:szCs w:val="22"/>
        </w:rPr>
        <w:t xml:space="preserve">Survey Certificate </w:t>
      </w:r>
      <w:r w:rsidRPr="001A31FA">
        <w:rPr>
          <w:rFonts w:cs="Arial"/>
          <w:sz w:val="22"/>
          <w:szCs w:val="22"/>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70DCA5C4" w14:textId="77777777" w:rsidR="00FF2CA8" w:rsidRPr="001A31FA" w:rsidRDefault="00FF2CA8" w:rsidP="001A31FA">
      <w:pPr>
        <w:jc w:val="both"/>
        <w:rPr>
          <w:rFonts w:cs="Arial"/>
          <w:sz w:val="22"/>
          <w:szCs w:val="22"/>
        </w:rPr>
      </w:pPr>
    </w:p>
    <w:p w14:paraId="5BD03880" w14:textId="77777777" w:rsidR="00FF2CA8" w:rsidRPr="001A31FA" w:rsidRDefault="00FF2CA8" w:rsidP="001A31FA">
      <w:pPr>
        <w:ind w:left="709" w:hanging="709"/>
        <w:jc w:val="both"/>
        <w:rPr>
          <w:rFonts w:cs="Arial"/>
          <w:sz w:val="22"/>
          <w:szCs w:val="22"/>
        </w:rPr>
      </w:pPr>
      <w:r w:rsidRPr="001A31FA">
        <w:rPr>
          <w:rFonts w:cs="Arial"/>
          <w:sz w:val="22"/>
          <w:szCs w:val="22"/>
        </w:rPr>
        <w:t>(4)</w:t>
      </w:r>
      <w:r w:rsidRPr="001A31FA">
        <w:rPr>
          <w:rFonts w:cs="Arial"/>
          <w:sz w:val="22"/>
          <w:szCs w:val="22"/>
        </w:rPr>
        <w:tab/>
      </w:r>
      <w:r w:rsidRPr="001A31FA">
        <w:rPr>
          <w:rFonts w:cs="Arial"/>
          <w:b/>
          <w:sz w:val="22"/>
          <w:szCs w:val="22"/>
        </w:rPr>
        <w:t xml:space="preserve">Building Height </w:t>
      </w:r>
      <w:r w:rsidRPr="001A31FA">
        <w:rPr>
          <w:rFonts w:cs="Arial"/>
          <w:sz w:val="22"/>
          <w:szCs w:val="22"/>
        </w:rPr>
        <w:t>- A registered surveyor shall certify that the maximum height of the building is consistent with the height in the approved plans and this consent. The certification/verification shall be provided to the satisfaction of the principal certifier.</w:t>
      </w:r>
    </w:p>
    <w:p w14:paraId="21503F67" w14:textId="1E9D139C" w:rsidR="001F62F3" w:rsidRPr="001A31FA" w:rsidRDefault="001F62F3" w:rsidP="001A31FA">
      <w:pPr>
        <w:jc w:val="both"/>
        <w:rPr>
          <w:rFonts w:cs="Arial"/>
          <w:sz w:val="22"/>
          <w:szCs w:val="22"/>
        </w:rPr>
      </w:pPr>
    </w:p>
    <w:p w14:paraId="7FA8F0AA" w14:textId="77777777" w:rsidR="001F62F3" w:rsidRPr="001A31FA" w:rsidRDefault="001F62F3" w:rsidP="001A31FA">
      <w:pPr>
        <w:autoSpaceDE w:val="0"/>
        <w:autoSpaceDN w:val="0"/>
        <w:adjustRightInd w:val="0"/>
        <w:ind w:left="709" w:hanging="709"/>
        <w:jc w:val="both"/>
        <w:rPr>
          <w:rFonts w:cs="Arial"/>
          <w:color w:val="000000"/>
          <w:sz w:val="22"/>
          <w:szCs w:val="22"/>
          <w:lang w:val="en-AU"/>
        </w:rPr>
      </w:pPr>
      <w:r w:rsidRPr="001A31FA">
        <w:rPr>
          <w:rFonts w:cs="Arial"/>
          <w:sz w:val="22"/>
          <w:szCs w:val="22"/>
          <w:lang w:val="en-AU"/>
        </w:rPr>
        <w:t>(5)</w:t>
      </w:r>
      <w:r w:rsidRPr="001A31FA">
        <w:rPr>
          <w:rFonts w:cs="Arial"/>
          <w:sz w:val="22"/>
          <w:szCs w:val="22"/>
          <w:lang w:val="en-AU"/>
        </w:rPr>
        <w:tab/>
      </w:r>
      <w:r w:rsidRPr="001A31FA">
        <w:rPr>
          <w:rFonts w:cs="Arial"/>
          <w:b/>
          <w:sz w:val="22"/>
          <w:szCs w:val="22"/>
          <w:lang w:val="en-AU"/>
        </w:rPr>
        <w:t>Services</w:t>
      </w:r>
      <w:r w:rsidRPr="001A31FA">
        <w:rPr>
          <w:rFonts w:cs="Arial"/>
          <w:sz w:val="22"/>
          <w:szCs w:val="22"/>
          <w:lang w:val="en-AU"/>
        </w:rPr>
        <w:t xml:space="preserve"> - </w:t>
      </w:r>
      <w:r w:rsidRPr="001A31FA">
        <w:rPr>
          <w:rFonts w:cs="Arial"/>
          <w:sz w:val="22"/>
          <w:szCs w:val="22"/>
          <w:lang w:val="en-AU" w:eastAsia="en-AU"/>
        </w:rPr>
        <w:t xml:space="preserve">Certificates and/or relevant documents shall be obtained from the following service providers and provided to the </w:t>
      </w:r>
      <w:r w:rsidRPr="001A31FA">
        <w:rPr>
          <w:rFonts w:cs="Arial"/>
          <w:sz w:val="22"/>
          <w:szCs w:val="22"/>
          <w:lang w:val="en-AU"/>
        </w:rPr>
        <w:t>principal certifier</w:t>
      </w:r>
      <w:r w:rsidRPr="001A31FA">
        <w:rPr>
          <w:rFonts w:cs="Arial"/>
          <w:color w:val="000000"/>
          <w:sz w:val="22"/>
          <w:szCs w:val="22"/>
          <w:lang w:val="en-AU"/>
        </w:rPr>
        <w:t>:</w:t>
      </w:r>
    </w:p>
    <w:p w14:paraId="0F25962F" w14:textId="77777777" w:rsidR="001F62F3" w:rsidRPr="001A31FA" w:rsidRDefault="001F62F3" w:rsidP="001A31FA">
      <w:pPr>
        <w:autoSpaceDE w:val="0"/>
        <w:autoSpaceDN w:val="0"/>
        <w:adjustRightInd w:val="0"/>
        <w:ind w:left="709"/>
        <w:jc w:val="both"/>
        <w:rPr>
          <w:rFonts w:cs="Arial"/>
          <w:color w:val="000000"/>
          <w:sz w:val="22"/>
          <w:szCs w:val="22"/>
          <w:lang w:val="en-AU"/>
        </w:rPr>
      </w:pPr>
    </w:p>
    <w:p w14:paraId="2FFF3642" w14:textId="77777777" w:rsidR="001F62F3" w:rsidRPr="001A31FA" w:rsidRDefault="001F62F3" w:rsidP="001A31FA">
      <w:pPr>
        <w:numPr>
          <w:ilvl w:val="0"/>
          <w:numId w:val="20"/>
        </w:numPr>
        <w:spacing w:after="240"/>
        <w:ind w:left="1418" w:hanging="709"/>
        <w:jc w:val="both"/>
        <w:rPr>
          <w:rFonts w:cs="Arial"/>
          <w:sz w:val="22"/>
          <w:szCs w:val="22"/>
          <w:lang w:val="en-AU" w:eastAsia="en-AU"/>
        </w:rPr>
      </w:pPr>
      <w:r w:rsidRPr="001A31FA">
        <w:rPr>
          <w:rFonts w:cs="Arial"/>
          <w:sz w:val="22"/>
          <w:szCs w:val="22"/>
          <w:lang w:val="en-AU"/>
        </w:rPr>
        <w:t>Energy supplier – A Notice of Arrangement for the provision of distribution of electricity from Endeavour Energy to service the proposed development;</w:t>
      </w:r>
    </w:p>
    <w:p w14:paraId="6CD149C1" w14:textId="77777777" w:rsidR="001F62F3" w:rsidRPr="001A31FA" w:rsidRDefault="001F62F3" w:rsidP="001A31FA">
      <w:pPr>
        <w:numPr>
          <w:ilvl w:val="0"/>
          <w:numId w:val="20"/>
        </w:numPr>
        <w:autoSpaceDE w:val="0"/>
        <w:autoSpaceDN w:val="0"/>
        <w:adjustRightInd w:val="0"/>
        <w:ind w:left="1418" w:hanging="709"/>
        <w:jc w:val="both"/>
        <w:rPr>
          <w:rFonts w:cs="Arial"/>
          <w:sz w:val="22"/>
          <w:szCs w:val="22"/>
          <w:lang w:val="en-AU"/>
        </w:rPr>
      </w:pPr>
      <w:r w:rsidRPr="001A31FA">
        <w:rPr>
          <w:rFonts w:cs="Arial"/>
          <w:sz w:val="22"/>
          <w:szCs w:val="22"/>
          <w:lang w:val="en-AU"/>
        </w:rPr>
        <w:t>Water supplier – A Section 73 Compliance Certificate demonstrating that satisfactory arrangements have been made with a water supply provider to service the proposed development.</w:t>
      </w:r>
    </w:p>
    <w:p w14:paraId="340771C4" w14:textId="77777777" w:rsidR="001F62F3" w:rsidRPr="001A31FA" w:rsidRDefault="001F62F3" w:rsidP="001A31FA">
      <w:pPr>
        <w:autoSpaceDE w:val="0"/>
        <w:autoSpaceDN w:val="0"/>
        <w:adjustRightInd w:val="0"/>
        <w:jc w:val="both"/>
        <w:rPr>
          <w:rFonts w:cs="Arial"/>
          <w:sz w:val="22"/>
          <w:szCs w:val="22"/>
          <w:lang w:val="en-AU"/>
        </w:rPr>
      </w:pPr>
    </w:p>
    <w:p w14:paraId="2EB0C53F" w14:textId="77777777" w:rsidR="001F62F3" w:rsidRPr="001A31FA" w:rsidRDefault="001F62F3" w:rsidP="001A31FA">
      <w:pPr>
        <w:ind w:left="1418"/>
        <w:jc w:val="both"/>
        <w:rPr>
          <w:rFonts w:eastAsia="Cambria" w:cs="Arial"/>
          <w:color w:val="000000"/>
          <w:sz w:val="22"/>
          <w:szCs w:val="22"/>
          <w:lang w:val="en-AU"/>
        </w:rPr>
      </w:pPr>
    </w:p>
    <w:p w14:paraId="1CA44166" w14:textId="77777777" w:rsidR="001F62F3" w:rsidRPr="001A31FA" w:rsidRDefault="001F62F3" w:rsidP="001A31FA">
      <w:pPr>
        <w:ind w:left="1418"/>
        <w:jc w:val="both"/>
        <w:rPr>
          <w:rFonts w:eastAsia="Cambria" w:cs="Arial"/>
          <w:color w:val="000000"/>
          <w:sz w:val="22"/>
          <w:szCs w:val="22"/>
          <w:lang w:val="en-AU"/>
        </w:rPr>
      </w:pPr>
      <w:r w:rsidRPr="001A31FA">
        <w:rPr>
          <w:rFonts w:eastAsia="Cambria" w:cs="Arial"/>
          <w:color w:val="000000"/>
          <w:sz w:val="22"/>
          <w:szCs w:val="22"/>
          <w:lang w:val="en-AU"/>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9" w:history="1">
        <w:r w:rsidRPr="001A31FA">
          <w:rPr>
            <w:rStyle w:val="Hyperlink"/>
            <w:rFonts w:eastAsia="Cambria" w:cs="Arial"/>
            <w:sz w:val="22"/>
            <w:szCs w:val="22"/>
            <w:lang w:val="en-AU"/>
          </w:rPr>
          <w:t>www.sydneywater.com.au/section73</w:t>
        </w:r>
      </w:hyperlink>
      <w:r w:rsidRPr="001A31FA">
        <w:rPr>
          <w:rFonts w:eastAsia="Cambria" w:cs="Arial"/>
          <w:color w:val="000000"/>
          <w:sz w:val="22"/>
          <w:szCs w:val="22"/>
          <w:lang w:val="en-AU"/>
        </w:rPr>
        <w:t xml:space="preserve"> or phone 1300 082 746 to learn more about applying through an authorised WSC or Sydney Water.</w:t>
      </w:r>
    </w:p>
    <w:p w14:paraId="0B05FC33" w14:textId="77777777" w:rsidR="001F62F3" w:rsidRPr="001A31FA" w:rsidRDefault="001F62F3" w:rsidP="001A31FA">
      <w:pPr>
        <w:jc w:val="both"/>
        <w:rPr>
          <w:rFonts w:cs="Arial"/>
          <w:sz w:val="22"/>
          <w:szCs w:val="22"/>
        </w:rPr>
      </w:pPr>
    </w:p>
    <w:p w14:paraId="4E8BC1CD" w14:textId="77777777" w:rsidR="001F62F3" w:rsidRPr="001A31FA" w:rsidRDefault="001F62F3" w:rsidP="001A31FA">
      <w:pPr>
        <w:autoSpaceDE w:val="0"/>
        <w:autoSpaceDN w:val="0"/>
        <w:adjustRightInd w:val="0"/>
        <w:ind w:left="709" w:hanging="709"/>
        <w:jc w:val="both"/>
        <w:rPr>
          <w:rFonts w:cs="Arial"/>
          <w:sz w:val="22"/>
          <w:szCs w:val="22"/>
        </w:rPr>
      </w:pPr>
    </w:p>
    <w:p w14:paraId="539A8368" w14:textId="497745BE" w:rsidR="00FF2CA8" w:rsidRPr="001A31FA" w:rsidRDefault="00FF2CA8" w:rsidP="001A31FA">
      <w:pPr>
        <w:autoSpaceDE w:val="0"/>
        <w:autoSpaceDN w:val="0"/>
        <w:adjustRightInd w:val="0"/>
        <w:ind w:left="709" w:hanging="709"/>
        <w:jc w:val="both"/>
        <w:rPr>
          <w:rFonts w:cs="Arial"/>
          <w:sz w:val="22"/>
          <w:szCs w:val="22"/>
        </w:rPr>
      </w:pPr>
      <w:r w:rsidRPr="001A31FA">
        <w:rPr>
          <w:rFonts w:cs="Arial"/>
          <w:sz w:val="22"/>
          <w:szCs w:val="22"/>
        </w:rPr>
        <w:t>(</w:t>
      </w:r>
      <w:r w:rsidR="001F62F3" w:rsidRPr="001A31FA">
        <w:rPr>
          <w:rFonts w:cs="Arial"/>
          <w:sz w:val="22"/>
          <w:szCs w:val="22"/>
        </w:rPr>
        <w:t>6</w:t>
      </w:r>
      <w:r w:rsidRPr="001A31FA">
        <w:rPr>
          <w:rFonts w:cs="Arial"/>
          <w:sz w:val="22"/>
          <w:szCs w:val="22"/>
        </w:rPr>
        <w:t>)</w:t>
      </w:r>
      <w:r w:rsidRPr="001A31FA">
        <w:rPr>
          <w:rFonts w:cs="Arial"/>
          <w:sz w:val="22"/>
          <w:szCs w:val="22"/>
        </w:rPr>
        <w:tab/>
      </w:r>
      <w:r w:rsidRPr="001A31FA">
        <w:rPr>
          <w:rFonts w:cs="Arial"/>
          <w:b/>
          <w:sz w:val="22"/>
          <w:szCs w:val="22"/>
        </w:rPr>
        <w:t>External Walls and Cladding Flammability</w:t>
      </w:r>
      <w:r w:rsidRPr="001A31FA">
        <w:rPr>
          <w:rFonts w:cs="Arial"/>
          <w:sz w:val="22"/>
          <w:szCs w:val="22"/>
        </w:rPr>
        <w:t xml:space="preserve"> – The external walls of the building, including attachments, must comply with the relevant requirements of the National Construction Code (NCC). Prior to the issue of an Occupation Certificate the Principal Certifying Authority must:</w:t>
      </w:r>
    </w:p>
    <w:p w14:paraId="69B01CF2" w14:textId="77777777" w:rsidR="00FF2CA8" w:rsidRPr="001A31FA" w:rsidRDefault="00FF2CA8" w:rsidP="001A31FA">
      <w:pPr>
        <w:autoSpaceDE w:val="0"/>
        <w:autoSpaceDN w:val="0"/>
        <w:adjustRightInd w:val="0"/>
        <w:ind w:left="709" w:hanging="709"/>
        <w:jc w:val="both"/>
        <w:rPr>
          <w:rFonts w:cs="Arial"/>
          <w:sz w:val="22"/>
          <w:szCs w:val="22"/>
        </w:rPr>
      </w:pPr>
    </w:p>
    <w:p w14:paraId="24536CE5" w14:textId="617DE014" w:rsidR="00FF2CA8" w:rsidRPr="001A31FA" w:rsidRDefault="00FF2CA8" w:rsidP="001A31FA">
      <w:pPr>
        <w:pStyle w:val="ListParagraph"/>
        <w:numPr>
          <w:ilvl w:val="0"/>
          <w:numId w:val="21"/>
        </w:numPr>
        <w:autoSpaceDE w:val="0"/>
        <w:autoSpaceDN w:val="0"/>
        <w:adjustRightInd w:val="0"/>
        <w:rPr>
          <w:rFonts w:cs="Arial"/>
          <w:i/>
          <w:sz w:val="22"/>
          <w:szCs w:val="22"/>
        </w:rPr>
      </w:pPr>
      <w:r w:rsidRPr="001A31FA">
        <w:rPr>
          <w:rFonts w:cs="Arial"/>
          <w:sz w:val="22"/>
          <w:szCs w:val="22"/>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2F856622" w14:textId="77777777" w:rsidR="00FF2CA8" w:rsidRPr="001A31FA" w:rsidRDefault="00FF2CA8" w:rsidP="001A31FA">
      <w:pPr>
        <w:autoSpaceDE w:val="0"/>
        <w:autoSpaceDN w:val="0"/>
        <w:adjustRightInd w:val="0"/>
        <w:jc w:val="both"/>
        <w:rPr>
          <w:rFonts w:cs="Arial"/>
          <w:sz w:val="22"/>
          <w:szCs w:val="22"/>
        </w:rPr>
      </w:pPr>
    </w:p>
    <w:p w14:paraId="2BABF122" w14:textId="3EA1689C" w:rsidR="00FF2CA8" w:rsidRPr="001A31FA" w:rsidRDefault="00FF2CA8" w:rsidP="001A31FA">
      <w:pPr>
        <w:pStyle w:val="ListParagraph"/>
        <w:numPr>
          <w:ilvl w:val="0"/>
          <w:numId w:val="21"/>
        </w:numPr>
        <w:autoSpaceDE w:val="0"/>
        <w:autoSpaceDN w:val="0"/>
        <w:adjustRightInd w:val="0"/>
        <w:rPr>
          <w:rFonts w:cs="Arial"/>
          <w:sz w:val="22"/>
          <w:szCs w:val="22"/>
        </w:rPr>
      </w:pPr>
      <w:r w:rsidRPr="001A31FA">
        <w:rPr>
          <w:rFonts w:cs="Arial"/>
          <w:sz w:val="22"/>
          <w:szCs w:val="22"/>
        </w:rPr>
        <w:t>ensure that the documentation relied upon in the approval processes includes an appropriate level of detail to demonstrate compliance with the NCC as built.</w:t>
      </w:r>
    </w:p>
    <w:p w14:paraId="7E4E6377" w14:textId="77777777" w:rsidR="00FF2CA8" w:rsidRPr="001A31FA" w:rsidRDefault="00FF2CA8" w:rsidP="001A31FA">
      <w:pPr>
        <w:jc w:val="both"/>
        <w:rPr>
          <w:rFonts w:cs="Arial"/>
          <w:color w:val="000000"/>
          <w:sz w:val="22"/>
          <w:szCs w:val="22"/>
        </w:rPr>
      </w:pPr>
    </w:p>
    <w:p w14:paraId="204ABC53" w14:textId="54C771E0" w:rsidR="00FF2CA8" w:rsidRPr="001A31FA" w:rsidRDefault="00FF2CA8" w:rsidP="001A31FA">
      <w:pPr>
        <w:ind w:left="709" w:hanging="709"/>
        <w:jc w:val="both"/>
        <w:rPr>
          <w:rFonts w:cs="Arial"/>
          <w:sz w:val="22"/>
          <w:szCs w:val="22"/>
        </w:rPr>
      </w:pPr>
      <w:r w:rsidRPr="001A31FA">
        <w:rPr>
          <w:rFonts w:cs="Arial"/>
          <w:sz w:val="22"/>
          <w:szCs w:val="22"/>
        </w:rPr>
        <w:t>(</w:t>
      </w:r>
      <w:r w:rsidR="001F62F3" w:rsidRPr="001A31FA">
        <w:rPr>
          <w:rFonts w:cs="Arial"/>
          <w:sz w:val="22"/>
          <w:szCs w:val="22"/>
        </w:rPr>
        <w:t>7</w:t>
      </w:r>
      <w:r w:rsidRPr="001A31FA">
        <w:rPr>
          <w:rFonts w:cs="Arial"/>
          <w:sz w:val="22"/>
          <w:szCs w:val="22"/>
        </w:rPr>
        <w:t>)</w:t>
      </w:r>
      <w:r w:rsidRPr="001A31FA">
        <w:rPr>
          <w:rFonts w:cs="Arial"/>
          <w:sz w:val="22"/>
          <w:szCs w:val="22"/>
        </w:rPr>
        <w:tab/>
      </w:r>
      <w:r w:rsidRPr="001A31FA">
        <w:rPr>
          <w:rFonts w:cs="Arial"/>
          <w:b/>
          <w:sz w:val="22"/>
          <w:szCs w:val="22"/>
        </w:rPr>
        <w:t xml:space="preserve">Waste Management Plan </w:t>
      </w:r>
      <w:r w:rsidRPr="001A31FA">
        <w:rPr>
          <w:rFonts w:cs="Arial"/>
          <w:sz w:val="22"/>
          <w:szCs w:val="22"/>
        </w:rPr>
        <w:t>- The principal certifier shall ensure that all works have been completed in accordance with the approved waste management plan referred to in this development consent.</w:t>
      </w:r>
    </w:p>
    <w:p w14:paraId="6E278BCC" w14:textId="77777777" w:rsidR="00FF2CA8" w:rsidRPr="001A31FA" w:rsidRDefault="00FF2CA8" w:rsidP="001A31FA">
      <w:pPr>
        <w:jc w:val="both"/>
        <w:rPr>
          <w:rFonts w:cs="Arial"/>
          <w:sz w:val="22"/>
          <w:szCs w:val="22"/>
        </w:rPr>
      </w:pPr>
    </w:p>
    <w:p w14:paraId="7E2B1488" w14:textId="7F9BC7D6" w:rsidR="00FF2CA8" w:rsidRPr="001A31FA" w:rsidRDefault="00FF2CA8" w:rsidP="001A31FA">
      <w:pPr>
        <w:ind w:left="709" w:hanging="709"/>
        <w:jc w:val="both"/>
        <w:rPr>
          <w:rFonts w:cs="Arial"/>
          <w:sz w:val="22"/>
          <w:szCs w:val="22"/>
        </w:rPr>
      </w:pPr>
      <w:r w:rsidRPr="001A31FA">
        <w:rPr>
          <w:rFonts w:cs="Arial"/>
          <w:sz w:val="22"/>
          <w:szCs w:val="22"/>
        </w:rPr>
        <w:lastRenderedPageBreak/>
        <w:t>(</w:t>
      </w:r>
      <w:r w:rsidR="001F62F3" w:rsidRPr="001A31FA">
        <w:rPr>
          <w:rFonts w:cs="Arial"/>
          <w:sz w:val="22"/>
          <w:szCs w:val="22"/>
        </w:rPr>
        <w:t>8</w:t>
      </w:r>
      <w:r w:rsidRPr="001A31FA">
        <w:rPr>
          <w:rFonts w:cs="Arial"/>
          <w:sz w:val="22"/>
          <w:szCs w:val="22"/>
        </w:rPr>
        <w:t>)</w:t>
      </w:r>
      <w:r w:rsidRPr="001A31FA">
        <w:rPr>
          <w:rFonts w:cs="Arial"/>
          <w:sz w:val="22"/>
          <w:szCs w:val="22"/>
        </w:rPr>
        <w:tab/>
      </w:r>
      <w:r w:rsidRPr="001A31FA">
        <w:rPr>
          <w:rFonts w:cs="Arial"/>
          <w:b/>
          <w:sz w:val="22"/>
          <w:szCs w:val="22"/>
        </w:rPr>
        <w:t xml:space="preserve">Waste Collection Contract </w:t>
      </w:r>
      <w:r w:rsidRPr="001A31FA">
        <w:rPr>
          <w:rFonts w:cs="Arial"/>
          <w:sz w:val="22"/>
          <w:szCs w:val="22"/>
        </w:rPr>
        <w:t>- The building owner shall ensure that there is a contract with a licensed contractor for the removal of all waste.  A copy of the contract is to be held on the premises at all times.</w:t>
      </w:r>
    </w:p>
    <w:p w14:paraId="55BF9652" w14:textId="77777777" w:rsidR="00FF2CA8" w:rsidRPr="001A31FA" w:rsidRDefault="00FF2CA8" w:rsidP="001A31FA">
      <w:pPr>
        <w:jc w:val="both"/>
        <w:rPr>
          <w:rFonts w:cs="Arial"/>
          <w:sz w:val="22"/>
          <w:szCs w:val="22"/>
        </w:rPr>
      </w:pPr>
    </w:p>
    <w:p w14:paraId="39D069F4" w14:textId="0393225B" w:rsidR="00D26D48" w:rsidRPr="000D6574" w:rsidRDefault="00FF2CA8" w:rsidP="000D6574">
      <w:pPr>
        <w:autoSpaceDE w:val="0"/>
        <w:autoSpaceDN w:val="0"/>
        <w:adjustRightInd w:val="0"/>
        <w:ind w:left="709" w:hanging="709"/>
        <w:jc w:val="both"/>
        <w:rPr>
          <w:rFonts w:cs="Arial"/>
          <w:color w:val="000000"/>
          <w:sz w:val="22"/>
          <w:szCs w:val="22"/>
        </w:rPr>
      </w:pPr>
      <w:r w:rsidRPr="001A31FA">
        <w:rPr>
          <w:rFonts w:cs="Arial"/>
          <w:sz w:val="22"/>
          <w:szCs w:val="22"/>
        </w:rPr>
        <w:t>(</w:t>
      </w:r>
      <w:r w:rsidR="001F62F3" w:rsidRPr="001A31FA">
        <w:rPr>
          <w:rFonts w:cs="Arial"/>
          <w:sz w:val="22"/>
          <w:szCs w:val="22"/>
        </w:rPr>
        <w:t>9</w:t>
      </w:r>
      <w:r w:rsidRPr="001A31FA">
        <w:rPr>
          <w:rFonts w:cs="Arial"/>
          <w:sz w:val="22"/>
          <w:szCs w:val="22"/>
        </w:rPr>
        <w:t>)</w:t>
      </w:r>
      <w:r w:rsidRPr="001A31FA">
        <w:rPr>
          <w:rFonts w:cs="Arial"/>
          <w:sz w:val="22"/>
          <w:szCs w:val="22"/>
        </w:rPr>
        <w:tab/>
      </w:r>
      <w:r w:rsidRPr="001A31FA">
        <w:rPr>
          <w:rFonts w:cs="Arial"/>
          <w:b/>
          <w:sz w:val="22"/>
          <w:szCs w:val="22"/>
        </w:rPr>
        <w:t xml:space="preserve">Completion of Landscape Works </w:t>
      </w:r>
      <w:r w:rsidRPr="001A31FA">
        <w:rPr>
          <w:rFonts w:cs="Arial"/>
          <w:sz w:val="22"/>
          <w:szCs w:val="22"/>
        </w:rPr>
        <w:t xml:space="preserve">- </w:t>
      </w:r>
      <w:r w:rsidR="000D6574" w:rsidRPr="000D6574">
        <w:rPr>
          <w:rFonts w:cs="Arial"/>
          <w:bCs/>
          <w:sz w:val="22"/>
          <w:szCs w:val="22"/>
        </w:rPr>
        <w:t>Prior to the issue of a final occupation certificate</w:t>
      </w:r>
      <w:r w:rsidR="000D6574">
        <w:rPr>
          <w:rFonts w:cs="Arial"/>
          <w:bCs/>
          <w:color w:val="000000"/>
          <w:sz w:val="22"/>
          <w:szCs w:val="22"/>
        </w:rPr>
        <w:t>, a</w:t>
      </w:r>
      <w:r w:rsidRPr="001A31FA">
        <w:rPr>
          <w:rFonts w:cs="Arial"/>
          <w:color w:val="000000"/>
          <w:sz w:val="22"/>
          <w:szCs w:val="22"/>
        </w:rPr>
        <w:t xml:space="preserve">ll landscape works, including the removal of noxious weed species, are to be undertaken in accordance with the approved landscape plan and conditions of this </w:t>
      </w:r>
      <w:r w:rsidR="000D6574">
        <w:rPr>
          <w:rFonts w:cs="Arial"/>
          <w:color w:val="000000"/>
          <w:sz w:val="22"/>
          <w:szCs w:val="22"/>
        </w:rPr>
        <w:t>D</w:t>
      </w:r>
      <w:r w:rsidRPr="001A31FA">
        <w:rPr>
          <w:rFonts w:cs="Arial"/>
          <w:color w:val="000000"/>
          <w:sz w:val="22"/>
          <w:szCs w:val="22"/>
        </w:rPr>
        <w:t xml:space="preserve">evelopment </w:t>
      </w:r>
      <w:r w:rsidR="000D6574">
        <w:rPr>
          <w:rFonts w:cs="Arial"/>
          <w:color w:val="000000"/>
          <w:sz w:val="22"/>
          <w:szCs w:val="22"/>
        </w:rPr>
        <w:t>C</w:t>
      </w:r>
      <w:bookmarkStart w:id="5" w:name="_GoBack"/>
      <w:bookmarkEnd w:id="5"/>
      <w:r w:rsidRPr="001A31FA">
        <w:rPr>
          <w:rFonts w:cs="Arial"/>
          <w:color w:val="000000"/>
          <w:sz w:val="22"/>
          <w:szCs w:val="22"/>
        </w:rPr>
        <w:t>onsent.</w:t>
      </w:r>
    </w:p>
    <w:p w14:paraId="68F3AA81" w14:textId="77777777" w:rsidR="00D26D48" w:rsidRPr="001A31FA" w:rsidRDefault="00D26D48" w:rsidP="001A31FA">
      <w:pPr>
        <w:jc w:val="both"/>
        <w:rPr>
          <w:rFonts w:cs="Arial"/>
          <w:sz w:val="22"/>
          <w:szCs w:val="22"/>
        </w:rPr>
      </w:pPr>
    </w:p>
    <w:p w14:paraId="465974AB" w14:textId="2DD2CA05" w:rsidR="001F62F3" w:rsidRPr="001A31FA" w:rsidRDefault="001F62F3" w:rsidP="001A31FA">
      <w:pPr>
        <w:ind w:left="709" w:hanging="709"/>
        <w:jc w:val="both"/>
        <w:rPr>
          <w:rFonts w:cs="Arial"/>
          <w:sz w:val="22"/>
          <w:szCs w:val="22"/>
          <w:lang w:val="en-AU"/>
        </w:rPr>
      </w:pPr>
      <w:r w:rsidRPr="001A31FA">
        <w:rPr>
          <w:rFonts w:cs="Arial"/>
          <w:sz w:val="22"/>
          <w:szCs w:val="22"/>
          <w:lang w:val="en-AU"/>
        </w:rPr>
        <w:t>(10)</w:t>
      </w:r>
      <w:r w:rsidRPr="001A31FA">
        <w:rPr>
          <w:rFonts w:cs="Arial"/>
          <w:sz w:val="22"/>
          <w:szCs w:val="22"/>
          <w:lang w:val="en-AU"/>
        </w:rPr>
        <w:tab/>
      </w:r>
      <w:r w:rsidRPr="001A31FA">
        <w:rPr>
          <w:rFonts w:cs="Arial"/>
          <w:b/>
          <w:sz w:val="22"/>
          <w:szCs w:val="22"/>
          <w:lang w:val="en-AU"/>
        </w:rPr>
        <w:t xml:space="preserve">Mechanical Exhaust System </w:t>
      </w:r>
      <w:r w:rsidRPr="001A31FA">
        <w:rPr>
          <w:rFonts w:cs="Arial"/>
          <w:sz w:val="22"/>
          <w:szCs w:val="22"/>
          <w:lang w:val="en-AU"/>
        </w:rPr>
        <w:t>- 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14:paraId="4567898E" w14:textId="77777777" w:rsidR="001F62F3" w:rsidRPr="001A31FA" w:rsidRDefault="001F62F3" w:rsidP="001A31FA">
      <w:pPr>
        <w:jc w:val="both"/>
        <w:rPr>
          <w:rFonts w:cs="Arial"/>
          <w:b/>
          <w:sz w:val="22"/>
          <w:szCs w:val="22"/>
        </w:rPr>
      </w:pPr>
    </w:p>
    <w:p w14:paraId="500217E0" w14:textId="77777777" w:rsidR="00FF2CA8" w:rsidRPr="001A31FA" w:rsidRDefault="00FF2CA8" w:rsidP="001A31FA">
      <w:pPr>
        <w:jc w:val="both"/>
        <w:rPr>
          <w:rFonts w:cs="Arial"/>
          <w:b/>
          <w:sz w:val="22"/>
          <w:szCs w:val="22"/>
        </w:rPr>
      </w:pPr>
      <w:r w:rsidRPr="001A31FA">
        <w:rPr>
          <w:rFonts w:cs="Arial"/>
          <w:b/>
          <w:sz w:val="22"/>
          <w:szCs w:val="22"/>
        </w:rPr>
        <w:t>6.0 - Ongoing Use</w:t>
      </w:r>
    </w:p>
    <w:p w14:paraId="7B5ADB31" w14:textId="77777777" w:rsidR="00FF2CA8" w:rsidRPr="001A31FA" w:rsidRDefault="00FF2CA8" w:rsidP="001A31FA">
      <w:pPr>
        <w:jc w:val="both"/>
        <w:rPr>
          <w:rFonts w:cs="Arial"/>
          <w:sz w:val="22"/>
          <w:szCs w:val="22"/>
        </w:rPr>
      </w:pPr>
    </w:p>
    <w:p w14:paraId="6797D970" w14:textId="77777777" w:rsidR="00FF2CA8" w:rsidRPr="001A31FA" w:rsidRDefault="00FF2CA8" w:rsidP="001A31FA">
      <w:pPr>
        <w:jc w:val="both"/>
        <w:rPr>
          <w:rFonts w:cs="Arial"/>
          <w:sz w:val="22"/>
          <w:szCs w:val="22"/>
        </w:rPr>
      </w:pPr>
      <w:r w:rsidRPr="001A31FA">
        <w:rPr>
          <w:rFonts w:cs="Arial"/>
          <w:sz w:val="22"/>
          <w:szCs w:val="22"/>
        </w:rPr>
        <w:t>The following conditions of consent are operational conditions applying to the development.</w:t>
      </w:r>
    </w:p>
    <w:p w14:paraId="0A041D9F" w14:textId="5AF101F6" w:rsidR="001F62F3" w:rsidRPr="001A31FA" w:rsidRDefault="001F62F3" w:rsidP="001A31FA">
      <w:pPr>
        <w:jc w:val="both"/>
        <w:rPr>
          <w:rFonts w:cs="Arial"/>
          <w:sz w:val="22"/>
          <w:szCs w:val="22"/>
        </w:rPr>
      </w:pPr>
    </w:p>
    <w:p w14:paraId="7534898F" w14:textId="10447199" w:rsidR="001F62F3" w:rsidRPr="001A31FA" w:rsidRDefault="001F62F3" w:rsidP="001A31FA">
      <w:pPr>
        <w:ind w:left="709" w:hanging="709"/>
        <w:jc w:val="both"/>
        <w:rPr>
          <w:rFonts w:cs="Arial"/>
          <w:sz w:val="22"/>
          <w:szCs w:val="22"/>
        </w:rPr>
      </w:pPr>
      <w:r w:rsidRPr="001A31FA">
        <w:rPr>
          <w:rFonts w:cs="Arial"/>
          <w:sz w:val="22"/>
          <w:szCs w:val="22"/>
          <w:lang w:val="en-AU"/>
        </w:rPr>
        <w:t>(1)</w:t>
      </w:r>
      <w:r w:rsidRPr="001A31FA">
        <w:rPr>
          <w:rFonts w:cs="Arial"/>
          <w:sz w:val="22"/>
          <w:szCs w:val="22"/>
          <w:lang w:val="en-AU"/>
        </w:rPr>
        <w:tab/>
      </w:r>
      <w:r w:rsidRPr="001A31FA">
        <w:rPr>
          <w:rFonts w:cs="Arial"/>
          <w:b/>
          <w:sz w:val="22"/>
          <w:szCs w:val="22"/>
          <w:lang w:val="en-AU"/>
        </w:rPr>
        <w:t xml:space="preserve">Maximum Number of Students and Staff </w:t>
      </w:r>
      <w:r w:rsidRPr="001A31FA">
        <w:rPr>
          <w:rFonts w:cs="Arial"/>
          <w:sz w:val="22"/>
          <w:szCs w:val="22"/>
          <w:lang w:val="en-AU"/>
        </w:rPr>
        <w:t xml:space="preserve">– </w:t>
      </w:r>
      <w:r w:rsidR="001A31FA" w:rsidRPr="00C8606E">
        <w:rPr>
          <w:rFonts w:cs="Arial"/>
          <w:sz w:val="22"/>
          <w:szCs w:val="22"/>
          <w:lang w:val="en-AU"/>
        </w:rPr>
        <w:t xml:space="preserve">This consent does not authorise any </w:t>
      </w:r>
      <w:r w:rsidR="001A31FA">
        <w:rPr>
          <w:rFonts w:cs="Arial"/>
          <w:sz w:val="22"/>
          <w:szCs w:val="22"/>
          <w:lang w:val="en-AU"/>
        </w:rPr>
        <w:t>changes</w:t>
      </w:r>
      <w:r w:rsidR="001A31FA" w:rsidRPr="00C8606E">
        <w:rPr>
          <w:rFonts w:cs="Arial"/>
          <w:sz w:val="22"/>
          <w:szCs w:val="22"/>
          <w:lang w:val="en-AU"/>
        </w:rPr>
        <w:t xml:space="preserve"> to the approved number of students or staff.</w:t>
      </w:r>
      <w:r w:rsidR="001A31FA" w:rsidRPr="00F5441F">
        <w:rPr>
          <w:rFonts w:cs="Arial"/>
          <w:sz w:val="22"/>
          <w:szCs w:val="22"/>
        </w:rPr>
        <w:t xml:space="preserve"> </w:t>
      </w:r>
      <w:r w:rsidR="001A31FA">
        <w:rPr>
          <w:rFonts w:cs="Arial"/>
          <w:sz w:val="22"/>
          <w:szCs w:val="22"/>
        </w:rPr>
        <w:t>S</w:t>
      </w:r>
      <w:r w:rsidR="001A31FA" w:rsidRPr="0054523A">
        <w:rPr>
          <w:rFonts w:cs="Arial"/>
          <w:sz w:val="22"/>
          <w:szCs w:val="22"/>
        </w:rPr>
        <w:t xml:space="preserve">tudent and staff numbers </w:t>
      </w:r>
      <w:r w:rsidR="001A31FA">
        <w:rPr>
          <w:rFonts w:cs="Arial"/>
          <w:sz w:val="22"/>
          <w:szCs w:val="22"/>
        </w:rPr>
        <w:t xml:space="preserve">are to be maintained </w:t>
      </w:r>
      <w:r w:rsidR="001A31FA" w:rsidRPr="0054523A">
        <w:rPr>
          <w:rFonts w:cs="Arial"/>
          <w:sz w:val="22"/>
          <w:szCs w:val="22"/>
        </w:rPr>
        <w:t xml:space="preserve">at </w:t>
      </w:r>
      <w:r w:rsidR="001A31FA">
        <w:rPr>
          <w:rFonts w:cs="Arial"/>
          <w:sz w:val="22"/>
          <w:szCs w:val="22"/>
        </w:rPr>
        <w:t>a maximum of 986</w:t>
      </w:r>
      <w:r w:rsidR="001A31FA" w:rsidRPr="0054523A">
        <w:rPr>
          <w:rFonts w:cs="Arial"/>
          <w:sz w:val="22"/>
          <w:szCs w:val="22"/>
        </w:rPr>
        <w:t xml:space="preserve"> students and </w:t>
      </w:r>
      <w:r w:rsidR="001A31FA">
        <w:rPr>
          <w:rFonts w:cs="Arial"/>
          <w:sz w:val="22"/>
          <w:szCs w:val="22"/>
        </w:rPr>
        <w:t>7</w:t>
      </w:r>
      <w:r w:rsidR="001A31FA" w:rsidRPr="0054523A">
        <w:rPr>
          <w:rFonts w:cs="Arial"/>
          <w:sz w:val="22"/>
          <w:szCs w:val="22"/>
        </w:rPr>
        <w:t>5 staff.</w:t>
      </w:r>
    </w:p>
    <w:p w14:paraId="0208A5B4" w14:textId="77777777" w:rsidR="00FF2CA8" w:rsidRPr="001A31FA" w:rsidRDefault="00FF2CA8" w:rsidP="001A31FA">
      <w:pPr>
        <w:jc w:val="both"/>
        <w:rPr>
          <w:rFonts w:cs="Arial"/>
          <w:sz w:val="22"/>
          <w:szCs w:val="22"/>
        </w:rPr>
      </w:pPr>
    </w:p>
    <w:p w14:paraId="20C9A822" w14:textId="77777777" w:rsidR="00FF2CA8" w:rsidRPr="001A31FA" w:rsidRDefault="00FF2CA8" w:rsidP="001A31FA">
      <w:pPr>
        <w:ind w:left="709" w:hanging="709"/>
        <w:jc w:val="both"/>
        <w:rPr>
          <w:rFonts w:cs="Arial"/>
          <w:sz w:val="22"/>
          <w:szCs w:val="22"/>
        </w:rPr>
      </w:pPr>
      <w:bookmarkStart w:id="6" w:name="_Hlk38290665"/>
      <w:r w:rsidRPr="001A31FA">
        <w:rPr>
          <w:rFonts w:cs="Arial"/>
          <w:sz w:val="22"/>
          <w:szCs w:val="22"/>
        </w:rPr>
        <w:t>(2)</w:t>
      </w:r>
      <w:r w:rsidRPr="001A31FA">
        <w:rPr>
          <w:rFonts w:cs="Arial"/>
          <w:sz w:val="22"/>
          <w:szCs w:val="22"/>
        </w:rPr>
        <w:tab/>
      </w:r>
      <w:r w:rsidRPr="001A31FA">
        <w:rPr>
          <w:rFonts w:cs="Arial"/>
          <w:b/>
          <w:sz w:val="22"/>
          <w:szCs w:val="22"/>
        </w:rPr>
        <w:t xml:space="preserve">Removal of Graffiti </w:t>
      </w:r>
      <w:r w:rsidRPr="001A31FA">
        <w:rPr>
          <w:rFonts w:cs="Arial"/>
          <w:sz w:val="22"/>
          <w:szCs w:val="22"/>
        </w:rPr>
        <w:t>- The owner/manager of the site is responsible for the removal of all graffiti from the building and fences within 48 hours of its application.</w:t>
      </w:r>
    </w:p>
    <w:bookmarkEnd w:id="6"/>
    <w:p w14:paraId="7343ED9A" w14:textId="77777777" w:rsidR="00FF2CA8" w:rsidRPr="001A31FA" w:rsidRDefault="00FF2CA8" w:rsidP="001A31FA">
      <w:pPr>
        <w:ind w:left="709" w:hanging="709"/>
        <w:jc w:val="both"/>
        <w:rPr>
          <w:rFonts w:cs="Arial"/>
          <w:sz w:val="22"/>
          <w:szCs w:val="22"/>
        </w:rPr>
      </w:pPr>
    </w:p>
    <w:p w14:paraId="0FFF2835" w14:textId="77777777" w:rsidR="00FF2CA8" w:rsidRPr="001A31FA" w:rsidRDefault="00FF2CA8" w:rsidP="001A31FA">
      <w:pPr>
        <w:ind w:left="709" w:hanging="709"/>
        <w:jc w:val="both"/>
        <w:rPr>
          <w:rFonts w:cs="Arial"/>
          <w:sz w:val="22"/>
          <w:szCs w:val="22"/>
        </w:rPr>
      </w:pPr>
      <w:r w:rsidRPr="001A31FA">
        <w:rPr>
          <w:rFonts w:cs="Arial"/>
          <w:sz w:val="22"/>
          <w:szCs w:val="22"/>
        </w:rPr>
        <w:t>(3)</w:t>
      </w:r>
      <w:r w:rsidRPr="001A31FA">
        <w:rPr>
          <w:rFonts w:cs="Arial"/>
          <w:sz w:val="22"/>
          <w:szCs w:val="22"/>
        </w:rPr>
        <w:tab/>
      </w:r>
      <w:r w:rsidRPr="001A31FA">
        <w:rPr>
          <w:rFonts w:cs="Arial"/>
          <w:b/>
          <w:bCs/>
          <w:sz w:val="22"/>
          <w:szCs w:val="22"/>
        </w:rPr>
        <w:t xml:space="preserve">Hours of Operation </w:t>
      </w:r>
      <w:r w:rsidRPr="001A31FA">
        <w:rPr>
          <w:rFonts w:cs="Arial"/>
          <w:sz w:val="22"/>
          <w:szCs w:val="22"/>
        </w:rPr>
        <w:t>- The school building must operate in accordance with the approved hours of operation for the Oran Park Anglican College, approved via DA 927/2012, which reads:</w:t>
      </w:r>
    </w:p>
    <w:p w14:paraId="4AB62516" w14:textId="77777777" w:rsidR="00FF2CA8" w:rsidRPr="001A31FA" w:rsidRDefault="00FF2CA8" w:rsidP="001A31FA">
      <w:pPr>
        <w:ind w:left="709" w:hanging="709"/>
        <w:jc w:val="both"/>
        <w:rPr>
          <w:rFonts w:cs="Arial"/>
          <w:sz w:val="22"/>
          <w:szCs w:val="22"/>
        </w:rPr>
      </w:pPr>
    </w:p>
    <w:p w14:paraId="48B9A0CC" w14:textId="77777777" w:rsidR="00FF2CA8" w:rsidRPr="001A31FA" w:rsidRDefault="00FF2CA8" w:rsidP="001A31FA">
      <w:pPr>
        <w:numPr>
          <w:ilvl w:val="0"/>
          <w:numId w:val="18"/>
        </w:numPr>
        <w:ind w:left="1418" w:hanging="713"/>
        <w:jc w:val="both"/>
        <w:rPr>
          <w:rFonts w:cs="Arial"/>
          <w:sz w:val="22"/>
          <w:szCs w:val="22"/>
        </w:rPr>
      </w:pPr>
      <w:r w:rsidRPr="001A31FA">
        <w:rPr>
          <w:rFonts w:cs="Arial"/>
          <w:sz w:val="22"/>
          <w:szCs w:val="22"/>
        </w:rPr>
        <w:t>Staff and Students – 7:00am to 10:00pm; and</w:t>
      </w:r>
    </w:p>
    <w:p w14:paraId="145A89DA" w14:textId="77777777" w:rsidR="00FF2CA8" w:rsidRPr="001A31FA" w:rsidRDefault="00FF2CA8" w:rsidP="001A31FA">
      <w:pPr>
        <w:ind w:left="1418" w:hanging="713"/>
        <w:jc w:val="both"/>
        <w:rPr>
          <w:rFonts w:cs="Arial"/>
          <w:sz w:val="22"/>
          <w:szCs w:val="22"/>
        </w:rPr>
      </w:pPr>
    </w:p>
    <w:p w14:paraId="70673E91" w14:textId="77777777" w:rsidR="00FF2CA8" w:rsidRPr="001A31FA" w:rsidRDefault="00FF2CA8" w:rsidP="001A31FA">
      <w:pPr>
        <w:numPr>
          <w:ilvl w:val="0"/>
          <w:numId w:val="18"/>
        </w:numPr>
        <w:ind w:left="1418" w:hanging="713"/>
        <w:jc w:val="both"/>
        <w:rPr>
          <w:rFonts w:cs="Arial"/>
          <w:sz w:val="22"/>
          <w:szCs w:val="22"/>
        </w:rPr>
      </w:pPr>
      <w:r w:rsidRPr="001A31FA">
        <w:rPr>
          <w:rFonts w:cs="Arial"/>
          <w:sz w:val="22"/>
          <w:szCs w:val="22"/>
        </w:rPr>
        <w:t>Deliveries and services vehicles generated by this development are limited to between 7:00am to 5:00pm. Deliveries and service vehicles are to be scheduled to access the site outside of peak am and pm pick up and drop off times to minimise conflict between different vehicle modes, pedestrians and conflict over car parking spaces.</w:t>
      </w:r>
    </w:p>
    <w:p w14:paraId="43D840BA" w14:textId="77777777" w:rsidR="00FF2CA8" w:rsidRPr="001A31FA" w:rsidRDefault="00FF2CA8" w:rsidP="001A31FA">
      <w:pPr>
        <w:jc w:val="both"/>
        <w:rPr>
          <w:rFonts w:cs="Arial"/>
          <w:sz w:val="22"/>
          <w:szCs w:val="22"/>
        </w:rPr>
      </w:pPr>
    </w:p>
    <w:p w14:paraId="5A3809BE" w14:textId="77777777" w:rsidR="00FF2CA8" w:rsidRPr="001A31FA" w:rsidRDefault="00FF2CA8" w:rsidP="001A31FA">
      <w:pPr>
        <w:ind w:left="709" w:hanging="709"/>
        <w:jc w:val="both"/>
        <w:rPr>
          <w:rFonts w:cs="Arial"/>
          <w:sz w:val="22"/>
          <w:szCs w:val="22"/>
        </w:rPr>
      </w:pPr>
      <w:r w:rsidRPr="001A31FA">
        <w:rPr>
          <w:rFonts w:cs="Arial"/>
          <w:sz w:val="22"/>
          <w:szCs w:val="22"/>
        </w:rPr>
        <w:t>(4)</w:t>
      </w:r>
      <w:r w:rsidRPr="001A31FA">
        <w:rPr>
          <w:rFonts w:cs="Arial"/>
          <w:sz w:val="22"/>
          <w:szCs w:val="22"/>
        </w:rPr>
        <w:tab/>
      </w:r>
      <w:r w:rsidRPr="001A31FA">
        <w:rPr>
          <w:rFonts w:cs="Arial"/>
          <w:b/>
          <w:sz w:val="22"/>
          <w:szCs w:val="22"/>
        </w:rPr>
        <w:t xml:space="preserve">Loading to Occur on Site </w:t>
      </w:r>
      <w:r w:rsidRPr="001A31FA">
        <w:rPr>
          <w:rFonts w:cs="Arial"/>
          <w:sz w:val="22"/>
          <w:szCs w:val="22"/>
        </w:rPr>
        <w:t>- All loading and unloading operations are to be carried out wholly within the building/site.</w:t>
      </w:r>
    </w:p>
    <w:p w14:paraId="32DAA6A0" w14:textId="77777777" w:rsidR="00FF2CA8" w:rsidRPr="001A31FA" w:rsidRDefault="00FF2CA8" w:rsidP="001A31FA">
      <w:pPr>
        <w:tabs>
          <w:tab w:val="left" w:pos="-988"/>
          <w:tab w:val="left" w:pos="-720"/>
        </w:tabs>
        <w:ind w:left="709"/>
        <w:jc w:val="both"/>
        <w:rPr>
          <w:rFonts w:cs="Arial"/>
          <w:sz w:val="22"/>
          <w:szCs w:val="22"/>
        </w:rPr>
      </w:pPr>
    </w:p>
    <w:p w14:paraId="0937117C" w14:textId="77777777" w:rsidR="00FF2CA8" w:rsidRPr="001A31FA" w:rsidRDefault="00FF2CA8" w:rsidP="001A31FA">
      <w:pPr>
        <w:tabs>
          <w:tab w:val="left" w:pos="-988"/>
          <w:tab w:val="left" w:pos="-720"/>
        </w:tabs>
        <w:ind w:left="709"/>
        <w:jc w:val="both"/>
        <w:rPr>
          <w:rFonts w:cs="Arial"/>
          <w:sz w:val="22"/>
          <w:szCs w:val="22"/>
        </w:rPr>
      </w:pPr>
      <w:r w:rsidRPr="001A31FA">
        <w:rPr>
          <w:rFonts w:cs="Arial"/>
          <w:sz w:val="22"/>
          <w:szCs w:val="22"/>
        </w:rPr>
        <w:t>The loading dock (if provided) shall be used for loading and unloading operations in connection with the approved use.</w:t>
      </w:r>
    </w:p>
    <w:p w14:paraId="20A66EDB" w14:textId="77777777" w:rsidR="00FF2CA8" w:rsidRPr="001A31FA" w:rsidRDefault="00FF2CA8" w:rsidP="001A31FA">
      <w:pPr>
        <w:tabs>
          <w:tab w:val="left" w:pos="-988"/>
          <w:tab w:val="left" w:pos="-720"/>
        </w:tabs>
        <w:ind w:left="11"/>
        <w:jc w:val="both"/>
        <w:rPr>
          <w:rFonts w:cs="Arial"/>
          <w:sz w:val="22"/>
          <w:szCs w:val="22"/>
        </w:rPr>
      </w:pPr>
    </w:p>
    <w:p w14:paraId="2BF792DD" w14:textId="77777777" w:rsidR="00FF2CA8" w:rsidRPr="001A31FA" w:rsidRDefault="00FF2CA8" w:rsidP="001A31FA">
      <w:pPr>
        <w:ind w:left="709" w:hanging="709"/>
        <w:jc w:val="both"/>
        <w:rPr>
          <w:rFonts w:cs="Arial"/>
          <w:sz w:val="22"/>
          <w:szCs w:val="22"/>
        </w:rPr>
      </w:pPr>
      <w:r w:rsidRPr="001A31FA">
        <w:rPr>
          <w:rFonts w:cs="Arial"/>
          <w:sz w:val="22"/>
          <w:szCs w:val="22"/>
        </w:rPr>
        <w:t>(5)</w:t>
      </w:r>
      <w:r w:rsidRPr="001A31FA">
        <w:rPr>
          <w:rFonts w:cs="Arial"/>
          <w:sz w:val="22"/>
          <w:szCs w:val="22"/>
        </w:rPr>
        <w:tab/>
      </w:r>
      <w:r w:rsidRPr="001A31FA">
        <w:rPr>
          <w:rFonts w:cs="Arial"/>
          <w:b/>
          <w:sz w:val="22"/>
          <w:szCs w:val="22"/>
        </w:rPr>
        <w:t xml:space="preserve">Parking Areas to be Kept Clear </w:t>
      </w:r>
      <w:r w:rsidRPr="001A31FA">
        <w:rPr>
          <w:rFonts w:cs="Arial"/>
          <w:sz w:val="22"/>
          <w:szCs w:val="22"/>
        </w:rPr>
        <w:t>- At all times, the loading docks, car parking spaces, driveways and footpaths shall be kept clear of goods and shall not be used for storage purposes.</w:t>
      </w:r>
    </w:p>
    <w:p w14:paraId="53C9F0D1" w14:textId="77777777" w:rsidR="00FF2CA8" w:rsidRPr="001A31FA" w:rsidRDefault="00FF2CA8" w:rsidP="001A31FA">
      <w:pPr>
        <w:jc w:val="both"/>
        <w:rPr>
          <w:rFonts w:cs="Arial"/>
          <w:sz w:val="22"/>
          <w:szCs w:val="22"/>
        </w:rPr>
      </w:pPr>
    </w:p>
    <w:p w14:paraId="0528552D" w14:textId="77777777" w:rsidR="00FF2CA8" w:rsidRPr="001A31FA" w:rsidRDefault="00FF2CA8" w:rsidP="001A31FA">
      <w:pPr>
        <w:ind w:left="709" w:hanging="709"/>
        <w:jc w:val="both"/>
        <w:rPr>
          <w:rFonts w:cs="Arial"/>
          <w:sz w:val="22"/>
          <w:szCs w:val="22"/>
        </w:rPr>
      </w:pPr>
      <w:r w:rsidRPr="001A31FA">
        <w:rPr>
          <w:rFonts w:cs="Arial"/>
          <w:sz w:val="22"/>
          <w:szCs w:val="22"/>
        </w:rPr>
        <w:t>(6)</w:t>
      </w:r>
      <w:r w:rsidRPr="001A31FA">
        <w:rPr>
          <w:rFonts w:cs="Arial"/>
          <w:sz w:val="22"/>
          <w:szCs w:val="22"/>
        </w:rPr>
        <w:tab/>
      </w:r>
      <w:r w:rsidRPr="001A31FA">
        <w:rPr>
          <w:rFonts w:cs="Arial"/>
          <w:b/>
          <w:sz w:val="22"/>
          <w:szCs w:val="22"/>
        </w:rPr>
        <w:t xml:space="preserve">Offensive Noise </w:t>
      </w:r>
      <w:r w:rsidRPr="001A31FA">
        <w:rPr>
          <w:rFonts w:cs="Arial"/>
          <w:sz w:val="22"/>
          <w:szCs w:val="22"/>
        </w:rPr>
        <w:t xml:space="preserve">- The use and occupation of the premises including all plant and equipment shall not give rise to any offensive noise within the meaning of the </w:t>
      </w:r>
      <w:r w:rsidRPr="001A31FA">
        <w:rPr>
          <w:rFonts w:cs="Arial"/>
          <w:i/>
          <w:sz w:val="22"/>
          <w:szCs w:val="22"/>
        </w:rPr>
        <w:t>Protection of the Environment Operations Act 1997</w:t>
      </w:r>
      <w:r w:rsidRPr="001A31FA">
        <w:rPr>
          <w:rFonts w:cs="Arial"/>
          <w:sz w:val="22"/>
          <w:szCs w:val="22"/>
        </w:rPr>
        <w:t xml:space="preserve"> and shall comply with the NSW Industrial Noise Policy 2000 (as amended).</w:t>
      </w:r>
    </w:p>
    <w:p w14:paraId="77584B41" w14:textId="77777777" w:rsidR="00FF2CA8" w:rsidRPr="001A31FA" w:rsidRDefault="00FF2CA8" w:rsidP="001A31FA">
      <w:pPr>
        <w:jc w:val="both"/>
        <w:rPr>
          <w:rFonts w:cs="Arial"/>
          <w:sz w:val="22"/>
          <w:szCs w:val="22"/>
        </w:rPr>
      </w:pPr>
    </w:p>
    <w:p w14:paraId="114BE764" w14:textId="74F36AFE" w:rsidR="00FF2CA8" w:rsidRPr="001A31FA" w:rsidRDefault="00FF2CA8" w:rsidP="001A31FA">
      <w:pPr>
        <w:ind w:left="709" w:hanging="709"/>
        <w:jc w:val="both"/>
        <w:rPr>
          <w:rFonts w:cs="Arial"/>
          <w:sz w:val="22"/>
          <w:szCs w:val="22"/>
        </w:rPr>
      </w:pPr>
      <w:bookmarkStart w:id="7" w:name="_Hlk38290845"/>
      <w:r w:rsidRPr="001A31FA">
        <w:rPr>
          <w:rFonts w:cs="Arial"/>
          <w:sz w:val="22"/>
          <w:szCs w:val="22"/>
        </w:rPr>
        <w:lastRenderedPageBreak/>
        <w:t>(7)</w:t>
      </w:r>
      <w:r w:rsidRPr="001A31FA">
        <w:rPr>
          <w:rFonts w:cs="Arial"/>
          <w:sz w:val="22"/>
          <w:szCs w:val="22"/>
        </w:rPr>
        <w:tab/>
      </w:r>
      <w:r w:rsidRPr="001A31FA">
        <w:rPr>
          <w:rFonts w:cs="Arial"/>
          <w:b/>
          <w:sz w:val="22"/>
          <w:szCs w:val="22"/>
        </w:rPr>
        <w:t xml:space="preserve">No Waste to Be Stored Outside of the Site </w:t>
      </w:r>
      <w:r w:rsidRPr="001A31FA">
        <w:rPr>
          <w:rFonts w:cs="Arial"/>
          <w:sz w:val="22"/>
          <w:szCs w:val="22"/>
        </w:rPr>
        <w:t>– No waste is to be placed on any public land (</w:t>
      </w:r>
      <w:r w:rsidR="001A31FA" w:rsidRPr="001A31FA">
        <w:rPr>
          <w:rFonts w:cs="Arial"/>
          <w:sz w:val="22"/>
          <w:szCs w:val="22"/>
        </w:rPr>
        <w:t>e.g.</w:t>
      </w:r>
      <w:r w:rsidRPr="001A31FA">
        <w:rPr>
          <w:rFonts w:cs="Arial"/>
          <w:sz w:val="22"/>
          <w:szCs w:val="22"/>
        </w:rPr>
        <w:t xml:space="preserve"> footpaths, roadways, plazas, reserves, etc.) or any other properties at any time.</w:t>
      </w:r>
    </w:p>
    <w:bookmarkEnd w:id="7"/>
    <w:p w14:paraId="27F894A9" w14:textId="77777777" w:rsidR="00FF2CA8" w:rsidRPr="001A31FA" w:rsidRDefault="00FF2CA8" w:rsidP="001A31FA">
      <w:pPr>
        <w:jc w:val="both"/>
        <w:rPr>
          <w:rFonts w:cs="Arial"/>
          <w:sz w:val="22"/>
          <w:szCs w:val="22"/>
        </w:rPr>
      </w:pPr>
    </w:p>
    <w:p w14:paraId="066BED1E" w14:textId="77777777" w:rsidR="00FF2CA8" w:rsidRPr="001A31FA" w:rsidRDefault="00FF2CA8" w:rsidP="001A31FA">
      <w:pPr>
        <w:ind w:left="709" w:hanging="709"/>
        <w:jc w:val="both"/>
        <w:rPr>
          <w:rFonts w:cs="Arial"/>
          <w:sz w:val="22"/>
          <w:szCs w:val="22"/>
        </w:rPr>
      </w:pPr>
      <w:r w:rsidRPr="001A31FA">
        <w:rPr>
          <w:rFonts w:cs="Arial"/>
          <w:sz w:val="22"/>
          <w:szCs w:val="22"/>
        </w:rPr>
        <w:t>(8)</w:t>
      </w:r>
      <w:r w:rsidRPr="001A31FA">
        <w:rPr>
          <w:rFonts w:cs="Arial"/>
          <w:sz w:val="22"/>
          <w:szCs w:val="22"/>
        </w:rPr>
        <w:tab/>
      </w:r>
      <w:r w:rsidRPr="001A31FA">
        <w:rPr>
          <w:rFonts w:cs="Arial"/>
          <w:b/>
          <w:sz w:val="22"/>
          <w:szCs w:val="22"/>
        </w:rPr>
        <w:t xml:space="preserve">Maintenance of Landscaping </w:t>
      </w:r>
      <w:r w:rsidRPr="001A31FA">
        <w:rPr>
          <w:rFonts w:cs="Arial"/>
          <w:sz w:val="22"/>
          <w:szCs w:val="22"/>
        </w:rPr>
        <w:t>- Landscaping shall be maintained in accordance with the approved landscape plan.</w:t>
      </w:r>
    </w:p>
    <w:p w14:paraId="75744394" w14:textId="77777777" w:rsidR="00FF2CA8" w:rsidRPr="001A31FA" w:rsidRDefault="00FF2CA8" w:rsidP="001A31FA">
      <w:pPr>
        <w:jc w:val="both"/>
        <w:rPr>
          <w:rFonts w:cs="Arial"/>
          <w:color w:val="FFFFFF"/>
          <w:sz w:val="22"/>
          <w:szCs w:val="22"/>
        </w:rPr>
      </w:pPr>
    </w:p>
    <w:p w14:paraId="08518100" w14:textId="77777777" w:rsidR="00FF2CA8" w:rsidRPr="001A31FA" w:rsidRDefault="00FF2CA8" w:rsidP="001A31FA">
      <w:pPr>
        <w:ind w:left="709" w:hanging="709"/>
        <w:jc w:val="both"/>
        <w:rPr>
          <w:rFonts w:cs="Arial"/>
          <w:sz w:val="22"/>
          <w:szCs w:val="22"/>
        </w:rPr>
      </w:pPr>
      <w:r w:rsidRPr="001A31FA">
        <w:rPr>
          <w:rFonts w:cs="Arial"/>
          <w:sz w:val="22"/>
          <w:szCs w:val="22"/>
        </w:rPr>
        <w:t>(9)</w:t>
      </w:r>
      <w:r w:rsidRPr="001A31FA">
        <w:rPr>
          <w:rFonts w:cs="Arial"/>
          <w:sz w:val="22"/>
          <w:szCs w:val="22"/>
        </w:rPr>
        <w:tab/>
      </w:r>
      <w:r w:rsidRPr="001A31FA">
        <w:rPr>
          <w:rFonts w:cs="Arial"/>
          <w:b/>
          <w:sz w:val="22"/>
          <w:szCs w:val="22"/>
        </w:rPr>
        <w:t xml:space="preserve">Emission Requirements </w:t>
      </w:r>
      <w:r w:rsidRPr="001A31FA">
        <w:rPr>
          <w:rFonts w:cs="Arial"/>
          <w:sz w:val="22"/>
          <w:szCs w:val="22"/>
        </w:rPr>
        <w:t xml:space="preserve">- All gases, odours, dust, fumes, steam, moisture and particulate matter generated by the use of the premises shall be collected into approved stacks for discharge to the atmosphere. The quality of the discharges from the stack system shall comply with the requirements of the </w:t>
      </w:r>
      <w:r w:rsidRPr="001A31FA">
        <w:rPr>
          <w:rFonts w:cs="Arial"/>
          <w:i/>
          <w:sz w:val="22"/>
          <w:szCs w:val="22"/>
        </w:rPr>
        <w:t>Protection of the Environment Act 1997</w:t>
      </w:r>
      <w:r w:rsidRPr="001A31FA">
        <w:rPr>
          <w:rFonts w:cs="Arial"/>
          <w:sz w:val="22"/>
          <w:szCs w:val="22"/>
        </w:rPr>
        <w:t xml:space="preserve"> and Regulations made thereunder.</w:t>
      </w:r>
    </w:p>
    <w:p w14:paraId="3161E740" w14:textId="77777777" w:rsidR="001F62F3" w:rsidRPr="001A31FA" w:rsidRDefault="001F62F3" w:rsidP="001A31FA">
      <w:pPr>
        <w:ind w:left="709" w:hanging="709"/>
        <w:jc w:val="both"/>
        <w:rPr>
          <w:rFonts w:cs="Arial"/>
          <w:sz w:val="22"/>
          <w:szCs w:val="22"/>
        </w:rPr>
      </w:pPr>
    </w:p>
    <w:p w14:paraId="39ADAF04" w14:textId="3408A9B7" w:rsidR="00FF2CA8" w:rsidRPr="001A31FA" w:rsidRDefault="00FF2CA8" w:rsidP="001A31FA">
      <w:pPr>
        <w:ind w:left="709" w:hanging="709"/>
        <w:jc w:val="both"/>
        <w:rPr>
          <w:rFonts w:cs="Arial"/>
          <w:color w:val="000000"/>
          <w:sz w:val="22"/>
          <w:szCs w:val="22"/>
        </w:rPr>
      </w:pPr>
      <w:r w:rsidRPr="001A31FA">
        <w:rPr>
          <w:rFonts w:cs="Arial"/>
          <w:color w:val="000000"/>
          <w:sz w:val="22"/>
          <w:szCs w:val="22"/>
        </w:rPr>
        <w:t>(1</w:t>
      </w:r>
      <w:r w:rsidR="001F62F3" w:rsidRPr="001A31FA">
        <w:rPr>
          <w:rFonts w:cs="Arial"/>
          <w:color w:val="000000"/>
          <w:sz w:val="22"/>
          <w:szCs w:val="22"/>
        </w:rPr>
        <w:t>0</w:t>
      </w:r>
      <w:r w:rsidRPr="001A31FA">
        <w:rPr>
          <w:rFonts w:cs="Arial"/>
          <w:color w:val="000000"/>
          <w:sz w:val="22"/>
          <w:szCs w:val="22"/>
        </w:rPr>
        <w:t>)</w:t>
      </w:r>
      <w:r w:rsidRPr="001A31FA">
        <w:rPr>
          <w:rFonts w:cs="Arial"/>
          <w:color w:val="000000"/>
          <w:sz w:val="22"/>
          <w:szCs w:val="22"/>
        </w:rPr>
        <w:tab/>
      </w:r>
      <w:r w:rsidRPr="001A31FA">
        <w:rPr>
          <w:rFonts w:cs="Arial"/>
          <w:b/>
          <w:bCs/>
          <w:color w:val="000000"/>
          <w:sz w:val="22"/>
          <w:szCs w:val="22"/>
        </w:rPr>
        <w:t>Plant Noise Restriction</w:t>
      </w:r>
      <w:r w:rsidRPr="001A31FA">
        <w:rPr>
          <w:rFonts w:cs="Arial"/>
          <w:color w:val="000000"/>
          <w:sz w:val="22"/>
          <w:szCs w:val="22"/>
        </w:rPr>
        <w:t xml:space="preserve"> – The </w:t>
      </w:r>
      <w:r w:rsidRPr="001A31FA">
        <w:rPr>
          <w:rFonts w:cs="Arial"/>
          <w:bCs/>
          <w:color w:val="000000"/>
          <w:sz w:val="22"/>
          <w:szCs w:val="22"/>
        </w:rPr>
        <w:t>level of total continuous noise emanating</w:t>
      </w:r>
      <w:r w:rsidRPr="001A31FA">
        <w:rPr>
          <w:rFonts w:cs="Arial"/>
          <w:color w:val="000000"/>
          <w:sz w:val="22"/>
          <w:szCs w:val="22"/>
        </w:rPr>
        <w:t xml:space="preserve"> from operation of all the plant on the site (LAeq) (measured for at least 15 minutes) </w:t>
      </w:r>
      <w:r w:rsidRPr="001A31FA">
        <w:rPr>
          <w:rFonts w:cs="Arial"/>
          <w:b/>
          <w:color w:val="000000"/>
          <w:sz w:val="22"/>
          <w:szCs w:val="22"/>
        </w:rPr>
        <w:fldChar w:fldCharType="begin"/>
      </w:r>
      <w:r w:rsidRPr="001A31FA">
        <w:rPr>
          <w:rFonts w:cs="Arial"/>
          <w:color w:val="000000"/>
          <w:sz w:val="22"/>
          <w:szCs w:val="22"/>
        </w:rPr>
        <w:instrText xml:space="preserve"> fillin “12.28 information required” </w:instrText>
      </w:r>
      <w:r w:rsidRPr="001A31FA">
        <w:rPr>
          <w:rFonts w:cs="Arial"/>
          <w:b/>
          <w:color w:val="000000"/>
          <w:sz w:val="22"/>
          <w:szCs w:val="22"/>
        </w:rPr>
        <w:fldChar w:fldCharType="end"/>
      </w:r>
      <w:r w:rsidRPr="001A31FA">
        <w:rPr>
          <w:rFonts w:cs="Arial"/>
          <w:color w:val="000000"/>
          <w:sz w:val="22"/>
          <w:szCs w:val="22"/>
        </w:rPr>
        <w:t>must not exceed the background level by more than 5dB(A) when measured at any point on any residential boundary. The noise levels must also comply with relevant noise criteria within Council’s Environmental Noise Policy.</w:t>
      </w:r>
    </w:p>
    <w:p w14:paraId="5881989B" w14:textId="56B06EF0" w:rsidR="00311EA6" w:rsidRPr="001A31FA" w:rsidRDefault="00311EA6" w:rsidP="001A31FA">
      <w:pPr>
        <w:jc w:val="both"/>
        <w:rPr>
          <w:rFonts w:cs="Arial"/>
          <w:bCs/>
          <w:color w:val="000081"/>
          <w:sz w:val="22"/>
          <w:szCs w:val="22"/>
          <w:lang w:val="en-AU"/>
        </w:rPr>
      </w:pPr>
    </w:p>
    <w:p w14:paraId="1D6F9605" w14:textId="480F6D37" w:rsidR="001F62F3" w:rsidRPr="001A31FA" w:rsidRDefault="001F62F3" w:rsidP="001A31FA">
      <w:pPr>
        <w:ind w:left="709" w:hanging="709"/>
        <w:jc w:val="both"/>
        <w:rPr>
          <w:rFonts w:cs="Arial"/>
          <w:sz w:val="22"/>
          <w:szCs w:val="22"/>
        </w:rPr>
      </w:pPr>
      <w:r w:rsidRPr="001A31FA">
        <w:rPr>
          <w:rFonts w:cs="Arial"/>
          <w:sz w:val="22"/>
          <w:szCs w:val="22"/>
        </w:rPr>
        <w:t>(11)</w:t>
      </w:r>
      <w:r w:rsidRPr="001A31FA">
        <w:rPr>
          <w:rFonts w:cs="Arial"/>
          <w:sz w:val="22"/>
          <w:szCs w:val="22"/>
        </w:rPr>
        <w:tab/>
      </w:r>
      <w:r w:rsidRPr="001A31FA">
        <w:rPr>
          <w:rFonts w:cs="Arial"/>
          <w:b/>
          <w:sz w:val="22"/>
          <w:szCs w:val="22"/>
        </w:rPr>
        <w:t xml:space="preserve">Manoeuvring of Vehicles </w:t>
      </w:r>
      <w:r w:rsidRPr="001A31FA">
        <w:rPr>
          <w:rFonts w:cs="Arial"/>
          <w:sz w:val="22"/>
          <w:szCs w:val="22"/>
        </w:rPr>
        <w:t>- All vehicles shall enter and exit the site in a forward direction.</w:t>
      </w:r>
    </w:p>
    <w:p w14:paraId="499CBF9C" w14:textId="0680D8F8" w:rsidR="001F62F3" w:rsidRPr="001A31FA" w:rsidRDefault="001F62F3" w:rsidP="001A31FA">
      <w:pPr>
        <w:jc w:val="both"/>
        <w:rPr>
          <w:rFonts w:cs="Arial"/>
          <w:bCs/>
          <w:sz w:val="22"/>
          <w:szCs w:val="22"/>
          <w:lang w:val="en-AU"/>
        </w:rPr>
      </w:pPr>
    </w:p>
    <w:p w14:paraId="7724DDB4" w14:textId="5B5436CD" w:rsidR="001F62F3" w:rsidRPr="001A31FA" w:rsidRDefault="001F62F3" w:rsidP="001A31FA">
      <w:pPr>
        <w:ind w:left="709" w:hanging="709"/>
        <w:jc w:val="both"/>
        <w:rPr>
          <w:rFonts w:cs="Arial"/>
          <w:sz w:val="22"/>
          <w:szCs w:val="22"/>
          <w:lang w:val="en-AU"/>
        </w:rPr>
      </w:pPr>
      <w:r w:rsidRPr="001A31FA">
        <w:rPr>
          <w:rFonts w:cs="Arial"/>
          <w:bCs/>
          <w:sz w:val="22"/>
          <w:szCs w:val="22"/>
          <w:lang w:val="en-AU"/>
        </w:rPr>
        <w:t>(12)</w:t>
      </w:r>
      <w:r w:rsidRPr="001A31FA">
        <w:rPr>
          <w:rFonts w:cs="Arial"/>
          <w:bCs/>
          <w:sz w:val="22"/>
          <w:szCs w:val="22"/>
          <w:lang w:val="en-AU"/>
        </w:rPr>
        <w:tab/>
      </w:r>
      <w:r w:rsidRPr="001A31FA">
        <w:rPr>
          <w:rFonts w:cs="Arial"/>
          <w:b/>
          <w:sz w:val="22"/>
          <w:szCs w:val="22"/>
          <w:lang w:val="en-AU"/>
        </w:rPr>
        <w:t xml:space="preserve">Storage or Hazardous Goods </w:t>
      </w:r>
      <w:r w:rsidRPr="001A31FA">
        <w:rPr>
          <w:rFonts w:cs="Arial"/>
          <w:sz w:val="22"/>
          <w:szCs w:val="22"/>
          <w:lang w:val="en-AU"/>
        </w:rPr>
        <w:t>- Dangerous and hazardous goods shall be stored in accordance with NSW WorkCover Authority requirements, dependant on the quantities stored. Any flammable or combustible liquids shall be stored in accordance with AS 1940 'The Storage and Handling of Flammable and Combustible Liquids'.</w:t>
      </w:r>
    </w:p>
    <w:p w14:paraId="5C5A2811" w14:textId="77777777" w:rsidR="001F62F3" w:rsidRPr="001A31FA" w:rsidRDefault="001F62F3" w:rsidP="001A31FA">
      <w:pPr>
        <w:tabs>
          <w:tab w:val="left" w:pos="-988"/>
          <w:tab w:val="left" w:pos="-720"/>
        </w:tabs>
        <w:ind w:left="709"/>
        <w:jc w:val="both"/>
        <w:rPr>
          <w:rFonts w:cs="Arial"/>
          <w:sz w:val="22"/>
          <w:szCs w:val="22"/>
          <w:lang w:val="en-AU"/>
        </w:rPr>
      </w:pPr>
    </w:p>
    <w:p w14:paraId="09C000C0" w14:textId="37BA565C" w:rsidR="001F62F3" w:rsidRPr="001A31FA" w:rsidRDefault="001F62F3" w:rsidP="001A31FA">
      <w:pPr>
        <w:ind w:left="709"/>
        <w:jc w:val="both"/>
        <w:rPr>
          <w:rFonts w:cs="Arial"/>
          <w:sz w:val="22"/>
          <w:szCs w:val="22"/>
          <w:lang w:val="en-AU"/>
        </w:rPr>
      </w:pPr>
      <w:r w:rsidRPr="001A31FA">
        <w:rPr>
          <w:rFonts w:cs="Arial"/>
          <w:sz w:val="22"/>
          <w:szCs w:val="22"/>
          <w:lang w:val="en-AU"/>
        </w:rPr>
        <w:t>Hazardous and/or industrial waste arising from the use shall be removed and/or transported in accordance with the requirements of the EPA and the NSW WorkCover Authority.</w:t>
      </w:r>
    </w:p>
    <w:p w14:paraId="605E4B5F" w14:textId="1C7E611E" w:rsidR="00815B71" w:rsidRPr="001A31FA" w:rsidRDefault="00815B71" w:rsidP="001A31FA">
      <w:pPr>
        <w:jc w:val="both"/>
        <w:rPr>
          <w:rFonts w:cs="Arial"/>
          <w:sz w:val="22"/>
          <w:szCs w:val="22"/>
          <w:lang w:val="en-AU"/>
        </w:rPr>
      </w:pPr>
    </w:p>
    <w:p w14:paraId="181059C5" w14:textId="2F244760" w:rsidR="001F62F3" w:rsidRPr="001A31FA" w:rsidRDefault="00815B71" w:rsidP="001A31FA">
      <w:pPr>
        <w:ind w:left="709" w:hanging="709"/>
        <w:jc w:val="both"/>
        <w:rPr>
          <w:rFonts w:cs="Arial"/>
          <w:bCs/>
          <w:color w:val="000081"/>
          <w:sz w:val="22"/>
          <w:szCs w:val="22"/>
          <w:lang w:val="en-AU"/>
        </w:rPr>
      </w:pPr>
      <w:r w:rsidRPr="001A31FA">
        <w:rPr>
          <w:rFonts w:cs="Arial"/>
          <w:sz w:val="22"/>
          <w:szCs w:val="22"/>
          <w:lang w:val="en-AU"/>
        </w:rPr>
        <w:t>(13)</w:t>
      </w:r>
      <w:r w:rsidRPr="001A31FA">
        <w:rPr>
          <w:rFonts w:cs="Arial"/>
          <w:sz w:val="22"/>
          <w:szCs w:val="22"/>
          <w:lang w:val="en-AU"/>
        </w:rPr>
        <w:tab/>
      </w:r>
      <w:r w:rsidRPr="001A31FA">
        <w:rPr>
          <w:rFonts w:cs="Arial"/>
          <w:b/>
          <w:sz w:val="22"/>
          <w:szCs w:val="22"/>
          <w:lang w:val="en-AU"/>
        </w:rPr>
        <w:t xml:space="preserve">Liquid Spills </w:t>
      </w:r>
      <w:r w:rsidRPr="001A31FA">
        <w:rPr>
          <w:rFonts w:cs="Arial"/>
          <w:sz w:val="22"/>
          <w:szCs w:val="22"/>
          <w:lang w:val="en-AU"/>
        </w:rPr>
        <w:t>- Sufficient supplies of appropriate absorbent materials and other spill prevention and clean-up materials shall be kept on site to recover any liquid spillage. Liquid spills shall be cleaned up using dry methods, by placing absorbent material on the spill and sweeping or shovelling the material into a secure bin. Materials used to clean up shall be disposed of to an appropriately licensed waste facility</w:t>
      </w:r>
      <w:r w:rsidR="009529D5" w:rsidRPr="001A31FA">
        <w:rPr>
          <w:rFonts w:cs="Arial"/>
          <w:sz w:val="22"/>
          <w:szCs w:val="22"/>
          <w:lang w:val="en-AU"/>
        </w:rPr>
        <w:t>.</w:t>
      </w:r>
    </w:p>
    <w:sectPr w:rsidR="001F62F3" w:rsidRPr="001A31F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D757" w14:textId="77777777" w:rsidR="00ED57D4" w:rsidRDefault="00ED57D4" w:rsidP="00ED57D4">
      <w:r>
        <w:separator/>
      </w:r>
    </w:p>
  </w:endnote>
  <w:endnote w:type="continuationSeparator" w:id="0">
    <w:p w14:paraId="5C0102BE" w14:textId="77777777" w:rsidR="00ED57D4" w:rsidRDefault="00ED57D4" w:rsidP="00ED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93062"/>
      <w:docPartObj>
        <w:docPartGallery w:val="Page Numbers (Bottom of Page)"/>
        <w:docPartUnique/>
      </w:docPartObj>
    </w:sdtPr>
    <w:sdtEndPr>
      <w:rPr>
        <w:noProof/>
      </w:rPr>
    </w:sdtEndPr>
    <w:sdtContent>
      <w:p w14:paraId="1442703A" w14:textId="77777777" w:rsidR="00ED57D4" w:rsidRDefault="00ED57D4">
        <w:pPr>
          <w:pStyle w:val="Footer"/>
          <w:jc w:val="center"/>
        </w:pPr>
        <w:r w:rsidRPr="00ED57D4">
          <w:rPr>
            <w:sz w:val="20"/>
            <w:szCs w:val="20"/>
          </w:rPr>
          <w:t xml:space="preserve">Page </w:t>
        </w:r>
        <w:r w:rsidRPr="00ED57D4">
          <w:rPr>
            <w:sz w:val="20"/>
            <w:szCs w:val="20"/>
          </w:rPr>
          <w:fldChar w:fldCharType="begin"/>
        </w:r>
        <w:r w:rsidRPr="00ED57D4">
          <w:rPr>
            <w:sz w:val="20"/>
            <w:szCs w:val="20"/>
          </w:rPr>
          <w:instrText xml:space="preserve"> PAGE   \* MERGEFORMAT </w:instrText>
        </w:r>
        <w:r w:rsidRPr="00ED57D4">
          <w:rPr>
            <w:sz w:val="20"/>
            <w:szCs w:val="20"/>
          </w:rPr>
          <w:fldChar w:fldCharType="separate"/>
        </w:r>
        <w:r w:rsidRPr="00ED57D4">
          <w:rPr>
            <w:noProof/>
            <w:sz w:val="20"/>
            <w:szCs w:val="20"/>
          </w:rPr>
          <w:t>2</w:t>
        </w:r>
        <w:r w:rsidRPr="00ED57D4">
          <w:rPr>
            <w:noProof/>
            <w:sz w:val="20"/>
            <w:szCs w:val="20"/>
          </w:rPr>
          <w:fldChar w:fldCharType="end"/>
        </w:r>
      </w:p>
    </w:sdtContent>
  </w:sdt>
  <w:p w14:paraId="53D82900" w14:textId="77777777" w:rsidR="00ED57D4" w:rsidRDefault="00ED5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DE3D" w14:textId="77777777" w:rsidR="00ED57D4" w:rsidRDefault="00ED57D4" w:rsidP="00ED57D4">
      <w:r>
        <w:separator/>
      </w:r>
    </w:p>
  </w:footnote>
  <w:footnote w:type="continuationSeparator" w:id="0">
    <w:p w14:paraId="2685CC53" w14:textId="77777777" w:rsidR="00ED57D4" w:rsidRDefault="00ED57D4" w:rsidP="00ED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BC5C51"/>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096484"/>
    <w:multiLevelType w:val="hybridMultilevel"/>
    <w:tmpl w:val="95182774"/>
    <w:lvl w:ilvl="0" w:tplc="D2766E36">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36023659"/>
    <w:multiLevelType w:val="hybridMultilevel"/>
    <w:tmpl w:val="79AAE1A2"/>
    <w:lvl w:ilvl="0" w:tplc="86887CE4">
      <w:start w:val="1"/>
      <w:numFmt w:val="lowerRoman"/>
      <w:lvlText w:val="%1)"/>
      <w:lvlJc w:val="left"/>
      <w:pPr>
        <w:ind w:left="753" w:hanging="360"/>
      </w:pPr>
      <w:rPr>
        <w:rFonts w:hint="default"/>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11"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ED456E5"/>
    <w:multiLevelType w:val="hybridMultilevel"/>
    <w:tmpl w:val="46744124"/>
    <w:lvl w:ilvl="0" w:tplc="A8DC738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4"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8D1737C"/>
    <w:multiLevelType w:val="hybridMultilevel"/>
    <w:tmpl w:val="E51ABC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8"/>
  </w:num>
  <w:num w:numId="5">
    <w:abstractNumId w:val="17"/>
  </w:num>
  <w:num w:numId="6">
    <w:abstractNumId w:val="15"/>
  </w:num>
  <w:num w:numId="7">
    <w:abstractNumId w:val="14"/>
  </w:num>
  <w:num w:numId="8">
    <w:abstractNumId w:val="2"/>
  </w:num>
  <w:num w:numId="9">
    <w:abstractNumId w:val="16"/>
  </w:num>
  <w:num w:numId="10">
    <w:abstractNumId w:val="5"/>
  </w:num>
  <w:num w:numId="11">
    <w:abstractNumId w:val="12"/>
  </w:num>
  <w:num w:numId="12">
    <w:abstractNumId w:val="19"/>
  </w:num>
  <w:num w:numId="13">
    <w:abstractNumId w:val="20"/>
  </w:num>
  <w:num w:numId="14">
    <w:abstractNumId w:val="10"/>
  </w:num>
  <w:num w:numId="15">
    <w:abstractNumId w:val="11"/>
  </w:num>
  <w:num w:numId="16">
    <w:abstractNumId w:val="3"/>
  </w:num>
  <w:num w:numId="17">
    <w:abstractNumId w:val="8"/>
  </w:num>
  <w:num w:numId="18">
    <w:abstractNumId w:val="13"/>
  </w:num>
  <w:num w:numId="19">
    <w:abstractNumId w:val="4"/>
  </w:num>
  <w:num w:numId="20">
    <w:abstractNumId w:val="1"/>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EA6"/>
    <w:rsid w:val="0000231F"/>
    <w:rsid w:val="000618BC"/>
    <w:rsid w:val="0007244D"/>
    <w:rsid w:val="000D6574"/>
    <w:rsid w:val="00101989"/>
    <w:rsid w:val="00164FF0"/>
    <w:rsid w:val="001A31FA"/>
    <w:rsid w:val="001F62F3"/>
    <w:rsid w:val="00311EA6"/>
    <w:rsid w:val="00335A9E"/>
    <w:rsid w:val="00412F3F"/>
    <w:rsid w:val="004B1A66"/>
    <w:rsid w:val="005162DF"/>
    <w:rsid w:val="00664135"/>
    <w:rsid w:val="00666A6F"/>
    <w:rsid w:val="007F6BE9"/>
    <w:rsid w:val="00815B71"/>
    <w:rsid w:val="008F75A5"/>
    <w:rsid w:val="009529D5"/>
    <w:rsid w:val="00A63C79"/>
    <w:rsid w:val="00A9443D"/>
    <w:rsid w:val="00B513FD"/>
    <w:rsid w:val="00BA0249"/>
    <w:rsid w:val="00C527D1"/>
    <w:rsid w:val="00CD115F"/>
    <w:rsid w:val="00D01D04"/>
    <w:rsid w:val="00D03799"/>
    <w:rsid w:val="00D26D48"/>
    <w:rsid w:val="00E4533E"/>
    <w:rsid w:val="00ED57D4"/>
    <w:rsid w:val="00EE2302"/>
    <w:rsid w:val="00FF2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14BC"/>
  <w15:docId w15:val="{7B15C08F-B8D8-4AEB-9060-CF24BA9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1E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57D4"/>
    <w:pPr>
      <w:tabs>
        <w:tab w:val="center" w:pos="4513"/>
        <w:tab w:val="right" w:pos="9026"/>
      </w:tabs>
    </w:pPr>
  </w:style>
  <w:style w:type="character" w:customStyle="1" w:styleId="HeaderChar">
    <w:name w:val="Header Char"/>
    <w:basedOn w:val="DefaultParagraphFont"/>
    <w:link w:val="Header"/>
    <w:rsid w:val="00ED57D4"/>
    <w:rPr>
      <w:rFonts w:ascii="Arial" w:eastAsia="Times New Roman" w:hAnsi="Arial" w:cs="Times New Roman"/>
      <w:sz w:val="24"/>
      <w:szCs w:val="24"/>
      <w:lang w:val="en-US"/>
    </w:rPr>
  </w:style>
  <w:style w:type="paragraph" w:styleId="Footer">
    <w:name w:val="footer"/>
    <w:basedOn w:val="Normal"/>
    <w:link w:val="FooterChar"/>
    <w:unhideWhenUsed/>
    <w:rsid w:val="00ED57D4"/>
    <w:pPr>
      <w:tabs>
        <w:tab w:val="center" w:pos="4513"/>
        <w:tab w:val="right" w:pos="9026"/>
      </w:tabs>
    </w:pPr>
  </w:style>
  <w:style w:type="character" w:customStyle="1" w:styleId="FooterChar">
    <w:name w:val="Footer Char"/>
    <w:basedOn w:val="DefaultParagraphFont"/>
    <w:link w:val="Footer"/>
    <w:rsid w:val="00ED57D4"/>
    <w:rPr>
      <w:rFonts w:ascii="Arial" w:eastAsia="Times New Roman" w:hAnsi="Arial" w:cs="Times New Roman"/>
      <w:sz w:val="24"/>
      <w:szCs w:val="24"/>
      <w:lang w:val="en-US"/>
    </w:rPr>
  </w:style>
  <w:style w:type="character" w:styleId="PageNumber">
    <w:name w:val="page number"/>
    <w:basedOn w:val="DefaultParagraphFont"/>
    <w:rsid w:val="00E4533E"/>
  </w:style>
  <w:style w:type="paragraph" w:styleId="BalloonText">
    <w:name w:val="Balloon Text"/>
    <w:basedOn w:val="Normal"/>
    <w:link w:val="BalloonTextChar"/>
    <w:rsid w:val="00E4533E"/>
    <w:pPr>
      <w:jc w:val="both"/>
    </w:pPr>
    <w:rPr>
      <w:rFonts w:ascii="Tahoma" w:hAnsi="Tahoma" w:cs="Tahoma"/>
      <w:sz w:val="16"/>
      <w:szCs w:val="16"/>
      <w:lang w:val="en-AU"/>
    </w:rPr>
  </w:style>
  <w:style w:type="character" w:customStyle="1" w:styleId="BalloonTextChar">
    <w:name w:val="Balloon Text Char"/>
    <w:basedOn w:val="DefaultParagraphFont"/>
    <w:link w:val="BalloonText"/>
    <w:rsid w:val="00E4533E"/>
    <w:rPr>
      <w:rFonts w:ascii="Tahoma" w:eastAsia="Times New Roman" w:hAnsi="Tahoma" w:cs="Tahoma"/>
      <w:sz w:val="16"/>
      <w:szCs w:val="16"/>
    </w:rPr>
  </w:style>
  <w:style w:type="paragraph" w:styleId="ListParagraph">
    <w:name w:val="List Paragraph"/>
    <w:basedOn w:val="Normal"/>
    <w:uiPriority w:val="34"/>
    <w:qFormat/>
    <w:rsid w:val="00E4533E"/>
    <w:pPr>
      <w:ind w:left="720"/>
      <w:jc w:val="both"/>
    </w:pPr>
    <w:rPr>
      <w:szCs w:val="20"/>
      <w:lang w:val="en-AU"/>
    </w:rPr>
  </w:style>
  <w:style w:type="character" w:styleId="Hyperlink">
    <w:name w:val="Hyperlink"/>
    <w:uiPriority w:val="99"/>
    <w:unhideWhenUsed/>
    <w:rsid w:val="00E4533E"/>
    <w:rPr>
      <w:color w:val="0000FF"/>
      <w:u w:val="single"/>
    </w:rPr>
  </w:style>
  <w:style w:type="paragraph" w:styleId="BodyText">
    <w:name w:val="Body Text"/>
    <w:basedOn w:val="Normal"/>
    <w:link w:val="BodyTextChar"/>
    <w:rsid w:val="00E4533E"/>
    <w:pPr>
      <w:spacing w:after="120" w:line="276" w:lineRule="auto"/>
    </w:pPr>
    <w:rPr>
      <w:rFonts w:ascii="Calibri" w:eastAsia="Calibri" w:hAnsi="Calibri"/>
      <w:sz w:val="22"/>
      <w:szCs w:val="22"/>
      <w:lang w:val="en-AU"/>
    </w:rPr>
  </w:style>
  <w:style w:type="character" w:customStyle="1" w:styleId="BodyTextChar">
    <w:name w:val="Body Text Char"/>
    <w:basedOn w:val="DefaultParagraphFont"/>
    <w:link w:val="BodyText"/>
    <w:rsid w:val="00E4533E"/>
    <w:rPr>
      <w:rFonts w:ascii="Calibri" w:eastAsia="Calibri" w:hAnsi="Calibri" w:cs="Times New Roman"/>
    </w:rPr>
  </w:style>
  <w:style w:type="paragraph" w:styleId="BodyTextIndent">
    <w:name w:val="Body Text Indent"/>
    <w:basedOn w:val="Normal"/>
    <w:link w:val="BodyTextIndentChar"/>
    <w:rsid w:val="00D01D04"/>
    <w:pPr>
      <w:spacing w:after="120"/>
      <w:ind w:left="283"/>
      <w:jc w:val="both"/>
    </w:pPr>
    <w:rPr>
      <w:szCs w:val="20"/>
      <w:lang w:val="en-AU"/>
    </w:rPr>
  </w:style>
  <w:style w:type="character" w:customStyle="1" w:styleId="BodyTextIndentChar">
    <w:name w:val="Body Text Indent Char"/>
    <w:basedOn w:val="DefaultParagraphFont"/>
    <w:link w:val="BodyTextIndent"/>
    <w:rsid w:val="00D01D04"/>
    <w:rPr>
      <w:rFonts w:ascii="Arial" w:eastAsia="Times New Roman" w:hAnsi="Arial" w:cs="Times New Roman"/>
      <w:sz w:val="24"/>
      <w:szCs w:val="20"/>
    </w:rPr>
  </w:style>
  <w:style w:type="paragraph" w:styleId="Closing">
    <w:name w:val="Closing"/>
    <w:basedOn w:val="Normal"/>
    <w:link w:val="ClosingChar"/>
    <w:rsid w:val="00D01D04"/>
    <w:pPr>
      <w:spacing w:line="220" w:lineRule="atLeast"/>
      <w:ind w:left="840" w:right="-360"/>
    </w:pPr>
    <w:rPr>
      <w:rFonts w:ascii="Times New Roman" w:hAnsi="Times New Roman"/>
      <w:sz w:val="20"/>
      <w:szCs w:val="20"/>
    </w:rPr>
  </w:style>
  <w:style w:type="character" w:customStyle="1" w:styleId="ClosingChar">
    <w:name w:val="Closing Char"/>
    <w:basedOn w:val="DefaultParagraphFont"/>
    <w:link w:val="Closing"/>
    <w:rsid w:val="00D01D04"/>
    <w:rPr>
      <w:rFonts w:ascii="Times New Roman" w:eastAsia="Times New Roman" w:hAnsi="Times New Roman" w:cs="Times New Roman"/>
      <w:sz w:val="20"/>
      <w:szCs w:val="20"/>
      <w:lang w:val="en-US"/>
    </w:rPr>
  </w:style>
  <w:style w:type="paragraph" w:styleId="CommentText">
    <w:name w:val="annotation text"/>
    <w:basedOn w:val="Normal"/>
    <w:link w:val="CommentTextChar"/>
    <w:rsid w:val="00FF2CA8"/>
    <w:pPr>
      <w:spacing w:after="200" w:line="276" w:lineRule="auto"/>
    </w:pPr>
    <w:rPr>
      <w:rFonts w:ascii="Calibri" w:eastAsia="Calibri" w:hAnsi="Calibri"/>
      <w:sz w:val="20"/>
      <w:szCs w:val="20"/>
      <w:lang w:val="en-AU"/>
    </w:rPr>
  </w:style>
  <w:style w:type="character" w:customStyle="1" w:styleId="CommentTextChar">
    <w:name w:val="Comment Text Char"/>
    <w:basedOn w:val="DefaultParagraphFont"/>
    <w:link w:val="CommentText"/>
    <w:rsid w:val="00FF2CA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sw.gov.au/wasteregulation/classify-guidelines.htm" TargetMode="External"/><Relationship Id="rId3" Type="http://schemas.openxmlformats.org/officeDocument/2006/relationships/settings" Target="settings.xml"/><Relationship Id="rId7" Type="http://schemas.openxmlformats.org/officeDocument/2006/relationships/hyperlink" Target="http://www.sydneywater.com/tap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ydneywater.com.au/section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6068</Words>
  <Characters>34589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Hannah Draper</cp:lastModifiedBy>
  <cp:revision>10</cp:revision>
  <dcterms:created xsi:type="dcterms:W3CDTF">2020-04-15T01:54:00Z</dcterms:created>
  <dcterms:modified xsi:type="dcterms:W3CDTF">2020-05-03T23:46:00Z</dcterms:modified>
</cp:coreProperties>
</file>